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B12FDC2" w14:textId="73F946FB" w:rsidR="00A42367" w:rsidRPr="008C37F0" w:rsidRDefault="00A42367" w:rsidP="00A42367">
      <w:pPr>
        <w:pStyle w:val="CRCoverPage"/>
        <w:tabs>
          <w:tab w:val="left" w:pos="1980"/>
        </w:tabs>
        <w:rPr>
          <w:rFonts w:ascii="Times New Roman" w:hAnsi="Times New Roman"/>
          <w:b/>
          <w:bCs/>
          <w:sz w:val="24"/>
          <w:lang w:val="en-US"/>
        </w:rPr>
      </w:pPr>
      <w:r w:rsidRPr="008C37F0">
        <w:rPr>
          <w:rFonts w:ascii="Times New Roman" w:hAnsi="Times New Roman"/>
          <w:b/>
          <w:bCs/>
          <w:sz w:val="24"/>
          <w:lang w:val="en-US"/>
        </w:rPr>
        <w:t xml:space="preserve">3GPP TSG RAN WG1 Meeting </w:t>
      </w:r>
      <w:r w:rsidR="00F118E7" w:rsidRPr="008C37F0">
        <w:rPr>
          <w:rFonts w:ascii="Times New Roman" w:hAnsi="Times New Roman"/>
          <w:b/>
          <w:bCs/>
          <w:sz w:val="24"/>
          <w:lang w:val="en-US"/>
        </w:rPr>
        <w:t>9</w:t>
      </w:r>
      <w:r w:rsidR="00C411FA" w:rsidRPr="008C37F0">
        <w:rPr>
          <w:rFonts w:ascii="Times New Roman" w:hAnsi="Times New Roman"/>
          <w:b/>
          <w:bCs/>
          <w:sz w:val="24"/>
          <w:lang w:val="en-US"/>
        </w:rPr>
        <w:t>1</w:t>
      </w:r>
      <w:r w:rsidRPr="008C37F0">
        <w:rPr>
          <w:rFonts w:ascii="Times New Roman" w:hAnsi="Times New Roman"/>
          <w:b/>
          <w:bCs/>
          <w:sz w:val="24"/>
          <w:lang w:val="en-US"/>
        </w:rPr>
        <w:tab/>
      </w:r>
      <w:r w:rsidRPr="008C37F0">
        <w:rPr>
          <w:rFonts w:ascii="Times New Roman" w:hAnsi="Times New Roman"/>
          <w:b/>
          <w:bCs/>
          <w:sz w:val="24"/>
          <w:lang w:val="en-US"/>
        </w:rPr>
        <w:tab/>
      </w:r>
      <w:r w:rsidRPr="008C37F0">
        <w:rPr>
          <w:rFonts w:ascii="Times New Roman" w:hAnsi="Times New Roman"/>
          <w:b/>
          <w:bCs/>
          <w:sz w:val="24"/>
          <w:lang w:val="en-US"/>
        </w:rPr>
        <w:tab/>
      </w:r>
      <w:r w:rsidRPr="008C37F0">
        <w:rPr>
          <w:rFonts w:ascii="Times New Roman" w:hAnsi="Times New Roman"/>
          <w:b/>
          <w:bCs/>
          <w:sz w:val="24"/>
          <w:lang w:val="en-US"/>
        </w:rPr>
        <w:tab/>
      </w:r>
      <w:r w:rsidRPr="008C37F0">
        <w:rPr>
          <w:rFonts w:ascii="Times New Roman" w:hAnsi="Times New Roman"/>
          <w:b/>
          <w:bCs/>
          <w:sz w:val="24"/>
          <w:lang w:val="en-US"/>
        </w:rPr>
        <w:tab/>
      </w:r>
      <w:r w:rsidRPr="008C37F0">
        <w:rPr>
          <w:rFonts w:ascii="Times New Roman" w:hAnsi="Times New Roman"/>
          <w:b/>
          <w:bCs/>
          <w:sz w:val="24"/>
          <w:lang w:val="en-US"/>
        </w:rPr>
        <w:tab/>
      </w:r>
      <w:r w:rsidRPr="008C37F0">
        <w:rPr>
          <w:rFonts w:ascii="Times New Roman" w:hAnsi="Times New Roman"/>
          <w:b/>
          <w:bCs/>
          <w:sz w:val="24"/>
          <w:lang w:val="en-US"/>
        </w:rPr>
        <w:tab/>
      </w:r>
      <w:r w:rsidRPr="008C37F0">
        <w:rPr>
          <w:rFonts w:ascii="Times New Roman" w:hAnsi="Times New Roman"/>
          <w:b/>
          <w:bCs/>
          <w:sz w:val="24"/>
          <w:lang w:val="en-US"/>
        </w:rPr>
        <w:tab/>
        <w:t xml:space="preserve">    </w:t>
      </w:r>
      <w:r w:rsidR="002B0C14" w:rsidRPr="008C37F0">
        <w:rPr>
          <w:rFonts w:ascii="Times New Roman" w:hAnsi="Times New Roman"/>
          <w:b/>
          <w:bCs/>
          <w:sz w:val="24"/>
          <w:lang w:val="en-US"/>
        </w:rPr>
        <w:t>R1-17</w:t>
      </w:r>
      <w:r w:rsidR="005A1063">
        <w:rPr>
          <w:rFonts w:ascii="Times New Roman" w:hAnsi="Times New Roman"/>
          <w:b/>
          <w:bCs/>
          <w:sz w:val="24"/>
          <w:lang w:val="en-US"/>
        </w:rPr>
        <w:t>20640</w:t>
      </w:r>
    </w:p>
    <w:p w14:paraId="129DCD87" w14:textId="3EB060AE" w:rsidR="00A42367" w:rsidRPr="008C37F0" w:rsidRDefault="00C411FA" w:rsidP="00A42367">
      <w:pPr>
        <w:pStyle w:val="CRCoverPage"/>
        <w:tabs>
          <w:tab w:val="left" w:pos="1980"/>
        </w:tabs>
        <w:jc w:val="both"/>
        <w:rPr>
          <w:rFonts w:ascii="Times New Roman" w:hAnsi="Times New Roman"/>
          <w:b/>
          <w:bCs/>
          <w:sz w:val="24"/>
          <w:lang w:val="en-US"/>
        </w:rPr>
      </w:pPr>
      <w:r w:rsidRPr="008C37F0">
        <w:rPr>
          <w:rFonts w:ascii="Times New Roman" w:hAnsi="Times New Roman"/>
          <w:b/>
          <w:bCs/>
          <w:sz w:val="24"/>
          <w:lang w:val="en-US"/>
        </w:rPr>
        <w:t>Reno</w:t>
      </w:r>
      <w:r w:rsidR="00A42367" w:rsidRPr="008C37F0">
        <w:rPr>
          <w:rFonts w:ascii="Times New Roman" w:hAnsi="Times New Roman"/>
          <w:b/>
          <w:bCs/>
          <w:sz w:val="24"/>
          <w:lang w:val="en-US"/>
        </w:rPr>
        <w:t xml:space="preserve">, </w:t>
      </w:r>
      <w:r w:rsidRPr="008C37F0">
        <w:rPr>
          <w:rFonts w:ascii="Times New Roman" w:hAnsi="Times New Roman"/>
          <w:b/>
          <w:bCs/>
          <w:sz w:val="24"/>
          <w:lang w:val="en-US"/>
        </w:rPr>
        <w:t>CA</w:t>
      </w:r>
      <w:r w:rsidR="00A42367" w:rsidRPr="008C37F0">
        <w:rPr>
          <w:rFonts w:ascii="Times New Roman" w:hAnsi="Times New Roman"/>
          <w:b/>
          <w:bCs/>
          <w:sz w:val="24"/>
          <w:lang w:val="en-US"/>
        </w:rPr>
        <w:t xml:space="preserve">, </w:t>
      </w:r>
      <w:r w:rsidRPr="008C37F0">
        <w:rPr>
          <w:rFonts w:ascii="Times New Roman" w:hAnsi="Times New Roman"/>
          <w:b/>
          <w:bCs/>
          <w:sz w:val="24"/>
          <w:lang w:val="en-US"/>
        </w:rPr>
        <w:t>Nov 27</w:t>
      </w:r>
      <w:r w:rsidR="00A42367" w:rsidRPr="008C37F0">
        <w:rPr>
          <w:rFonts w:ascii="Times New Roman" w:hAnsi="Times New Roman"/>
          <w:b/>
          <w:bCs/>
          <w:sz w:val="24"/>
          <w:vertAlign w:val="superscript"/>
          <w:lang w:val="en-US"/>
        </w:rPr>
        <w:t>th</w:t>
      </w:r>
      <w:r w:rsidR="00A42367" w:rsidRPr="008C37F0">
        <w:rPr>
          <w:rFonts w:ascii="Times New Roman" w:hAnsi="Times New Roman"/>
          <w:b/>
          <w:bCs/>
          <w:sz w:val="24"/>
          <w:lang w:val="en-US"/>
        </w:rPr>
        <w:t xml:space="preserve"> – </w:t>
      </w:r>
      <w:r w:rsidRPr="008C37F0">
        <w:rPr>
          <w:rFonts w:ascii="Times New Roman" w:hAnsi="Times New Roman"/>
          <w:b/>
          <w:bCs/>
          <w:sz w:val="24"/>
          <w:lang w:val="en-US"/>
        </w:rPr>
        <w:t xml:space="preserve">Dec </w:t>
      </w:r>
      <w:r w:rsidR="00F118E7" w:rsidRPr="008C37F0">
        <w:rPr>
          <w:rFonts w:ascii="Times New Roman" w:hAnsi="Times New Roman"/>
          <w:b/>
          <w:bCs/>
          <w:sz w:val="24"/>
          <w:lang w:val="en-US"/>
        </w:rPr>
        <w:t>1</w:t>
      </w:r>
      <w:r w:rsidRPr="008C37F0">
        <w:rPr>
          <w:rFonts w:ascii="Times New Roman" w:hAnsi="Times New Roman"/>
          <w:b/>
          <w:bCs/>
          <w:sz w:val="24"/>
          <w:vertAlign w:val="superscript"/>
          <w:lang w:val="en-US"/>
        </w:rPr>
        <w:t>st</w:t>
      </w:r>
      <w:r w:rsidR="00A42367" w:rsidRPr="008C37F0">
        <w:rPr>
          <w:rFonts w:ascii="Times New Roman" w:hAnsi="Times New Roman"/>
          <w:b/>
          <w:bCs/>
          <w:sz w:val="24"/>
          <w:lang w:val="en-US"/>
        </w:rPr>
        <w:t>, 2017</w:t>
      </w:r>
    </w:p>
    <w:p w14:paraId="4AE2638C" w14:textId="77777777" w:rsidR="00A42367" w:rsidRPr="008C37F0" w:rsidRDefault="00A42367" w:rsidP="00A42367">
      <w:pPr>
        <w:pStyle w:val="CRCoverPage"/>
        <w:tabs>
          <w:tab w:val="left" w:pos="1980"/>
        </w:tabs>
        <w:jc w:val="both"/>
        <w:rPr>
          <w:rFonts w:ascii="Times New Roman" w:hAnsi="Times New Roman"/>
          <w:b/>
          <w:bCs/>
          <w:sz w:val="24"/>
          <w:lang w:val="en-US"/>
        </w:rPr>
      </w:pPr>
    </w:p>
    <w:p w14:paraId="6A11D1D7" w14:textId="78980E9A" w:rsidR="00A42367" w:rsidRPr="008C37F0" w:rsidRDefault="00A42367" w:rsidP="00A42367">
      <w:pPr>
        <w:pStyle w:val="CRCoverPage"/>
        <w:tabs>
          <w:tab w:val="left" w:pos="1980"/>
        </w:tabs>
        <w:jc w:val="both"/>
        <w:rPr>
          <w:rFonts w:ascii="Times New Roman" w:hAnsi="Times New Roman"/>
          <w:b/>
          <w:bCs/>
          <w:sz w:val="24"/>
          <w:lang w:val="en-US" w:eastAsia="ja-JP"/>
        </w:rPr>
      </w:pPr>
      <w:r w:rsidRPr="008C37F0">
        <w:rPr>
          <w:rFonts w:ascii="Times New Roman" w:hAnsi="Times New Roman"/>
          <w:b/>
          <w:bCs/>
          <w:sz w:val="24"/>
          <w:lang w:val="en-US"/>
        </w:rPr>
        <w:t>Agenda Item:</w:t>
      </w:r>
      <w:r w:rsidRPr="008C37F0">
        <w:rPr>
          <w:rFonts w:ascii="Times New Roman" w:hAnsi="Times New Roman"/>
          <w:b/>
          <w:bCs/>
          <w:sz w:val="24"/>
          <w:lang w:val="en-US"/>
        </w:rPr>
        <w:tab/>
      </w:r>
      <w:r w:rsidR="00C411FA" w:rsidRPr="008C37F0">
        <w:rPr>
          <w:rFonts w:ascii="Times New Roman" w:hAnsi="Times New Roman"/>
          <w:b/>
          <w:bCs/>
          <w:sz w:val="24"/>
          <w:lang w:val="en-US"/>
        </w:rPr>
        <w:t>7</w:t>
      </w:r>
      <w:r w:rsidRPr="008C37F0">
        <w:rPr>
          <w:rFonts w:ascii="Times New Roman" w:hAnsi="Times New Roman"/>
          <w:b/>
          <w:bCs/>
          <w:sz w:val="24"/>
          <w:lang w:val="en-US"/>
        </w:rPr>
        <w:t>.3.</w:t>
      </w:r>
      <w:r w:rsidR="00C411FA" w:rsidRPr="008C37F0">
        <w:rPr>
          <w:rFonts w:ascii="Times New Roman" w:hAnsi="Times New Roman"/>
          <w:b/>
          <w:bCs/>
          <w:sz w:val="24"/>
          <w:lang w:val="en-US"/>
        </w:rPr>
        <w:t>3</w:t>
      </w:r>
      <w:r w:rsidRPr="008C37F0">
        <w:rPr>
          <w:rFonts w:ascii="Times New Roman" w:hAnsi="Times New Roman"/>
          <w:b/>
          <w:bCs/>
          <w:sz w:val="24"/>
          <w:lang w:val="en-US"/>
        </w:rPr>
        <w:t>.</w:t>
      </w:r>
      <w:r w:rsidR="00C411FA" w:rsidRPr="008C37F0">
        <w:rPr>
          <w:rFonts w:ascii="Times New Roman" w:hAnsi="Times New Roman"/>
          <w:b/>
          <w:bCs/>
          <w:sz w:val="24"/>
          <w:lang w:val="en-US"/>
        </w:rPr>
        <w:t>4</w:t>
      </w:r>
    </w:p>
    <w:p w14:paraId="48AC1918" w14:textId="77777777" w:rsidR="00A42367" w:rsidRPr="008C37F0" w:rsidRDefault="00A42367" w:rsidP="00A42367">
      <w:pPr>
        <w:tabs>
          <w:tab w:val="left" w:pos="1985"/>
        </w:tabs>
        <w:rPr>
          <w:b/>
          <w:bCs/>
          <w:sz w:val="24"/>
        </w:rPr>
      </w:pPr>
      <w:r w:rsidRPr="008C37F0">
        <w:rPr>
          <w:b/>
          <w:bCs/>
          <w:sz w:val="24"/>
        </w:rPr>
        <w:t>Source:</w:t>
      </w:r>
      <w:r w:rsidRPr="008C37F0">
        <w:rPr>
          <w:b/>
          <w:bCs/>
          <w:sz w:val="24"/>
        </w:rPr>
        <w:tab/>
        <w:t>InterDigital Inc.</w:t>
      </w:r>
    </w:p>
    <w:p w14:paraId="7BE4B025" w14:textId="63B94567" w:rsidR="00832DC1" w:rsidRPr="008C37F0" w:rsidRDefault="00832DC1" w:rsidP="00832DC1">
      <w:pPr>
        <w:ind w:left="1985" w:hanging="1985"/>
        <w:rPr>
          <w:b/>
          <w:bCs/>
        </w:rPr>
      </w:pPr>
      <w:r w:rsidRPr="008C37F0">
        <w:rPr>
          <w:b/>
          <w:bCs/>
          <w:sz w:val="24"/>
        </w:rPr>
        <w:t>Title:</w:t>
      </w:r>
      <w:r w:rsidRPr="008C37F0">
        <w:rPr>
          <w:b/>
          <w:bCs/>
          <w:sz w:val="24"/>
        </w:rPr>
        <w:tab/>
      </w:r>
      <w:r w:rsidR="00C411FA" w:rsidRPr="008C37F0">
        <w:rPr>
          <w:b/>
          <w:bCs/>
          <w:sz w:val="24"/>
        </w:rPr>
        <w:t>Remaining Det</w:t>
      </w:r>
      <w:r w:rsidR="005A1063">
        <w:rPr>
          <w:b/>
          <w:bCs/>
          <w:sz w:val="24"/>
        </w:rPr>
        <w:t>ails of UL Transmission without</w:t>
      </w:r>
      <w:r w:rsidR="00C411FA" w:rsidRPr="008C37F0">
        <w:rPr>
          <w:b/>
          <w:bCs/>
          <w:sz w:val="24"/>
        </w:rPr>
        <w:t xml:space="preserve"> Grant</w:t>
      </w:r>
    </w:p>
    <w:p w14:paraId="0F4674AE" w14:textId="77777777" w:rsidR="00832DC1" w:rsidRPr="008C37F0" w:rsidRDefault="00832DC1" w:rsidP="00832DC1">
      <w:pPr>
        <w:ind w:left="1985" w:hanging="1985"/>
        <w:rPr>
          <w:b/>
          <w:bCs/>
          <w:sz w:val="24"/>
        </w:rPr>
      </w:pPr>
      <w:r w:rsidRPr="008C37F0">
        <w:rPr>
          <w:b/>
          <w:bCs/>
          <w:sz w:val="24"/>
        </w:rPr>
        <w:t>Document for:</w:t>
      </w:r>
      <w:r w:rsidRPr="008C37F0">
        <w:rPr>
          <w:b/>
          <w:bCs/>
          <w:sz w:val="24"/>
        </w:rPr>
        <w:tab/>
        <w:t>Discussion and Decision</w:t>
      </w:r>
    </w:p>
    <w:p w14:paraId="45A92109" w14:textId="648132A2" w:rsidR="00261A3A" w:rsidRPr="008C37F0" w:rsidRDefault="00A35469" w:rsidP="00F61137">
      <w:pPr>
        <w:pStyle w:val="Heading1"/>
        <w:rPr>
          <w:rFonts w:ascii="Times New Roman" w:hAnsi="Times New Roman"/>
          <w:b/>
          <w:sz w:val="32"/>
        </w:rPr>
      </w:pPr>
      <w:bookmarkStart w:id="0" w:name="_Ref490170658"/>
      <w:r w:rsidRPr="008C37F0">
        <w:rPr>
          <w:rFonts w:ascii="Times New Roman" w:hAnsi="Times New Roman"/>
          <w:b/>
          <w:sz w:val="32"/>
        </w:rPr>
        <w:t>Introduction</w:t>
      </w:r>
      <w:bookmarkEnd w:id="0"/>
    </w:p>
    <w:p w14:paraId="1FB159FD" w14:textId="503AF525" w:rsidR="00C411FA" w:rsidRPr="008C37F0" w:rsidRDefault="00614E7E" w:rsidP="00C411FA">
      <w:pPr>
        <w:rPr>
          <w:rFonts w:eastAsia="MS Mincho"/>
          <w:iCs/>
          <w:lang w:eastAsia="ja-JP"/>
        </w:rPr>
      </w:pPr>
      <w:r w:rsidRPr="008C37F0">
        <w:t xml:space="preserve">In </w:t>
      </w:r>
      <w:r w:rsidR="006A3C84" w:rsidRPr="008C37F0">
        <w:t>RAN1</w:t>
      </w:r>
      <w:r w:rsidR="00011BAF" w:rsidRPr="008C37F0">
        <w:t>#</w:t>
      </w:r>
      <w:r w:rsidR="00C411FA" w:rsidRPr="008C37F0">
        <w:t xml:space="preserve">90bis </w:t>
      </w:r>
      <w:r w:rsidR="006A3C84" w:rsidRPr="008C37F0">
        <w:t>Meetin</w:t>
      </w:r>
      <w:r w:rsidR="00C411FA" w:rsidRPr="008C37F0">
        <w:t>g and the subsequent email discussion</w:t>
      </w:r>
      <w:r w:rsidR="000E54B2" w:rsidRPr="008C37F0">
        <w:t xml:space="preserve"> [1]</w:t>
      </w:r>
      <w:r w:rsidR="00C60BA9" w:rsidRPr="008C37F0">
        <w:t xml:space="preserve">, </w:t>
      </w:r>
      <w:r w:rsidR="00C411FA" w:rsidRPr="008C37F0">
        <w:t>the following agreements were reached</w:t>
      </w:r>
      <w:r w:rsidRPr="008C37F0">
        <w:rPr>
          <w:rFonts w:eastAsia="MS Mincho"/>
          <w:iCs/>
          <w:lang w:eastAsia="ja-JP"/>
        </w:rPr>
        <w:t>:</w:t>
      </w:r>
    </w:p>
    <w:p w14:paraId="44679EE6" w14:textId="1219A343" w:rsidR="00C411FA" w:rsidRPr="008C37F0" w:rsidRDefault="00C411FA" w:rsidP="00C411FA">
      <w:pPr>
        <w:pStyle w:val="PlainText"/>
        <w:rPr>
          <w:rStyle w:val="Strong"/>
          <w:rFonts w:ascii="Times New Roman" w:hAnsi="Times New Roman"/>
          <w:b w:val="0"/>
          <w:bCs w:val="0"/>
          <w:lang w:val="en-US"/>
        </w:rPr>
      </w:pPr>
      <w:r w:rsidRPr="008C37F0">
        <w:rPr>
          <w:rStyle w:val="Strong"/>
          <w:rFonts w:ascii="Times New Roman" w:hAnsi="Times New Roman"/>
          <w:b w:val="0"/>
          <w:bCs w:val="0"/>
          <w:highlight w:val="green"/>
        </w:rPr>
        <w:t>Agreements</w:t>
      </w:r>
      <w:r w:rsidR="00AD712F" w:rsidRPr="008C37F0">
        <w:rPr>
          <w:rStyle w:val="Strong"/>
          <w:rFonts w:ascii="Times New Roman" w:hAnsi="Times New Roman"/>
          <w:b w:val="0"/>
          <w:bCs w:val="0"/>
          <w:lang w:val="en-US"/>
        </w:rPr>
        <w:t>: (Update from email approval)</w:t>
      </w:r>
    </w:p>
    <w:p w14:paraId="295F1E67" w14:textId="77777777" w:rsidR="00AD712F" w:rsidRPr="008C37F0" w:rsidRDefault="00C411FA" w:rsidP="00AD712F">
      <w:pPr>
        <w:pStyle w:val="PlainText"/>
        <w:numPr>
          <w:ilvl w:val="0"/>
          <w:numId w:val="39"/>
        </w:numPr>
        <w:rPr>
          <w:rFonts w:ascii="Times New Roman" w:hAnsi="Times New Roman"/>
        </w:rPr>
      </w:pPr>
      <w:r w:rsidRPr="008C37F0">
        <w:rPr>
          <w:rFonts w:ascii="Times New Roman" w:hAnsi="Times New Roman"/>
        </w:rPr>
        <w:t xml:space="preserve">For UL transmission without UL grant, for each configuration </w:t>
      </w:r>
    </w:p>
    <w:p w14:paraId="198DF19F" w14:textId="77777777" w:rsidR="00AD712F" w:rsidRPr="008C37F0" w:rsidRDefault="00C411FA" w:rsidP="00AD712F">
      <w:pPr>
        <w:pStyle w:val="PlainText"/>
        <w:numPr>
          <w:ilvl w:val="1"/>
          <w:numId w:val="39"/>
        </w:numPr>
        <w:rPr>
          <w:rFonts w:ascii="Times New Roman" w:hAnsi="Times New Roman"/>
        </w:rPr>
      </w:pPr>
      <w:r w:rsidRPr="008C37F0">
        <w:rPr>
          <w:rFonts w:ascii="Times New Roman" w:hAnsi="Times New Roman"/>
        </w:rPr>
        <w:t>The number of configured HARQ processes is explicitly configured by RRC</w:t>
      </w:r>
    </w:p>
    <w:p w14:paraId="2969BF62" w14:textId="77777777" w:rsidR="00AD712F" w:rsidRPr="008C37F0" w:rsidRDefault="00C411FA" w:rsidP="00AD712F">
      <w:pPr>
        <w:pStyle w:val="PlainText"/>
        <w:numPr>
          <w:ilvl w:val="1"/>
          <w:numId w:val="39"/>
        </w:numPr>
        <w:rPr>
          <w:rFonts w:ascii="Times New Roman" w:hAnsi="Times New Roman"/>
        </w:rPr>
      </w:pPr>
      <w:r w:rsidRPr="008C37F0">
        <w:rPr>
          <w:rFonts w:ascii="Times New Roman" w:hAnsi="Times New Roman"/>
        </w:rPr>
        <w:t xml:space="preserve">Each configuration can have multiple HARQ processes </w:t>
      </w:r>
    </w:p>
    <w:p w14:paraId="3B0D96C8" w14:textId="2A0ED8CB" w:rsidR="00C411FA" w:rsidRPr="008C37F0" w:rsidRDefault="00C411FA" w:rsidP="00AD712F">
      <w:pPr>
        <w:pStyle w:val="PlainText"/>
        <w:numPr>
          <w:ilvl w:val="2"/>
          <w:numId w:val="39"/>
        </w:numPr>
        <w:rPr>
          <w:rFonts w:ascii="Times New Roman" w:hAnsi="Times New Roman"/>
        </w:rPr>
      </w:pPr>
      <w:r w:rsidRPr="008C37F0">
        <w:rPr>
          <w:rFonts w:ascii="Times New Roman" w:hAnsi="Times New Roman"/>
        </w:rPr>
        <w:t>The value range is {1, 2, …, M}, where M value is FFS</w:t>
      </w:r>
    </w:p>
    <w:p w14:paraId="169FA34A" w14:textId="77777777" w:rsidR="00AD712F" w:rsidRPr="008C37F0" w:rsidRDefault="00AD712F" w:rsidP="00AD712F">
      <w:pPr>
        <w:pStyle w:val="PlainText"/>
        <w:ind w:left="2160"/>
        <w:rPr>
          <w:rFonts w:ascii="Times New Roman" w:hAnsi="Times New Roman"/>
        </w:rPr>
      </w:pPr>
    </w:p>
    <w:p w14:paraId="2A5A5105" w14:textId="164CE51B" w:rsidR="00C411FA" w:rsidRPr="008C37F0" w:rsidRDefault="00C411FA" w:rsidP="00C411FA">
      <w:pPr>
        <w:pStyle w:val="PlainText"/>
        <w:rPr>
          <w:rStyle w:val="Strong"/>
          <w:rFonts w:ascii="Times New Roman" w:hAnsi="Times New Roman"/>
          <w:b w:val="0"/>
          <w:bCs w:val="0"/>
          <w:lang w:val="en-US"/>
        </w:rPr>
      </w:pPr>
      <w:r w:rsidRPr="008C37F0">
        <w:rPr>
          <w:rStyle w:val="Strong"/>
          <w:rFonts w:ascii="Times New Roman" w:hAnsi="Times New Roman"/>
          <w:b w:val="0"/>
          <w:bCs w:val="0"/>
          <w:highlight w:val="green"/>
        </w:rPr>
        <w:t>Agreements</w:t>
      </w:r>
      <w:r w:rsidRPr="008C37F0">
        <w:rPr>
          <w:rStyle w:val="Strong"/>
          <w:rFonts w:ascii="Times New Roman" w:hAnsi="Times New Roman"/>
          <w:b w:val="0"/>
          <w:bCs w:val="0"/>
        </w:rPr>
        <w:t>:</w:t>
      </w:r>
      <w:r w:rsidR="00AD712F" w:rsidRPr="008C37F0">
        <w:rPr>
          <w:rStyle w:val="Strong"/>
          <w:rFonts w:ascii="Times New Roman" w:hAnsi="Times New Roman"/>
          <w:b w:val="0"/>
          <w:bCs w:val="0"/>
          <w:lang w:val="en-US"/>
        </w:rPr>
        <w:t xml:space="preserve"> (Update from email approval)</w:t>
      </w:r>
    </w:p>
    <w:p w14:paraId="6CDC8556" w14:textId="77777777" w:rsidR="00AD712F" w:rsidRPr="008C37F0" w:rsidRDefault="00C411FA" w:rsidP="00AD712F">
      <w:pPr>
        <w:pStyle w:val="PlainText"/>
        <w:numPr>
          <w:ilvl w:val="0"/>
          <w:numId w:val="38"/>
        </w:numPr>
        <w:rPr>
          <w:rFonts w:ascii="Times New Roman" w:hAnsi="Times New Roman"/>
        </w:rPr>
      </w:pPr>
      <w:r w:rsidRPr="008C37F0">
        <w:rPr>
          <w:rFonts w:ascii="Times New Roman" w:hAnsi="Times New Roman"/>
        </w:rPr>
        <w:t>For Type 1 and Type 2 UL transmission without grant, RNTI(s) is/are configured by UE-specific RRC signaling.</w:t>
      </w:r>
    </w:p>
    <w:p w14:paraId="4A35A6D9" w14:textId="77777777" w:rsidR="00AD712F" w:rsidRPr="008C37F0" w:rsidRDefault="00C411FA" w:rsidP="00AD712F">
      <w:pPr>
        <w:pStyle w:val="PlainText"/>
        <w:numPr>
          <w:ilvl w:val="1"/>
          <w:numId w:val="38"/>
        </w:numPr>
        <w:rPr>
          <w:rFonts w:ascii="Times New Roman" w:hAnsi="Times New Roman"/>
        </w:rPr>
      </w:pPr>
      <w:r w:rsidRPr="008C37F0">
        <w:rPr>
          <w:rFonts w:ascii="Times New Roman" w:hAnsi="Times New Roman"/>
        </w:rPr>
        <w:t>Whether the same or different RNTI(s) for Type 1 and Type 2 can be decided by RAN2.</w:t>
      </w:r>
    </w:p>
    <w:p w14:paraId="752B820A" w14:textId="085F470E" w:rsidR="00C411FA" w:rsidRPr="008C37F0" w:rsidRDefault="00C411FA" w:rsidP="00AD712F">
      <w:pPr>
        <w:pStyle w:val="PlainText"/>
        <w:numPr>
          <w:ilvl w:val="0"/>
          <w:numId w:val="38"/>
        </w:numPr>
        <w:rPr>
          <w:rFonts w:ascii="Times New Roman" w:hAnsi="Times New Roman"/>
        </w:rPr>
      </w:pPr>
      <w:r w:rsidRPr="008C37F0">
        <w:rPr>
          <w:rFonts w:ascii="Times New Roman" w:hAnsi="Times New Roman"/>
        </w:rPr>
        <w:t>Within each type, an RNTI is configured by UE-specific RRC signaling at least for one resource configuration in a serving cell</w:t>
      </w:r>
    </w:p>
    <w:p w14:paraId="2128C228" w14:textId="77777777" w:rsidR="00C411FA" w:rsidRPr="008C37F0" w:rsidRDefault="00C411FA" w:rsidP="00C411FA">
      <w:pPr>
        <w:pStyle w:val="PlainText"/>
        <w:rPr>
          <w:rStyle w:val="Strong"/>
          <w:rFonts w:ascii="Times New Roman" w:eastAsia="Gulim" w:hAnsi="Times New Roman"/>
          <w:sz w:val="24"/>
          <w:szCs w:val="24"/>
          <w:lang w:val="sv-SE"/>
        </w:rPr>
      </w:pPr>
    </w:p>
    <w:p w14:paraId="01B99008" w14:textId="54E24B99" w:rsidR="00C411FA" w:rsidRPr="008C37F0" w:rsidRDefault="00C411FA" w:rsidP="00C411FA">
      <w:pPr>
        <w:pStyle w:val="PlainText"/>
        <w:rPr>
          <w:rStyle w:val="Strong"/>
          <w:rFonts w:ascii="Times New Roman" w:hAnsi="Times New Roman"/>
          <w:b w:val="0"/>
          <w:lang w:val="en-US"/>
        </w:rPr>
      </w:pPr>
      <w:r w:rsidRPr="008C37F0">
        <w:rPr>
          <w:rStyle w:val="Strong"/>
          <w:rFonts w:ascii="Times New Roman" w:hAnsi="Times New Roman"/>
          <w:b w:val="0"/>
          <w:highlight w:val="green"/>
        </w:rPr>
        <w:t>Agreements:</w:t>
      </w:r>
      <w:r w:rsidR="00AD712F" w:rsidRPr="008C37F0">
        <w:rPr>
          <w:rStyle w:val="Strong"/>
          <w:rFonts w:ascii="Times New Roman" w:hAnsi="Times New Roman"/>
          <w:b w:val="0"/>
          <w:lang w:val="en-US"/>
        </w:rPr>
        <w:t xml:space="preserve"> </w:t>
      </w:r>
      <w:r w:rsidR="00AD712F" w:rsidRPr="008C37F0">
        <w:rPr>
          <w:rStyle w:val="Strong"/>
          <w:rFonts w:ascii="Times New Roman" w:hAnsi="Times New Roman"/>
          <w:b w:val="0"/>
          <w:bCs w:val="0"/>
          <w:lang w:val="en-US"/>
        </w:rPr>
        <w:t>(Update from email approval)</w:t>
      </w:r>
    </w:p>
    <w:p w14:paraId="39E9B79A" w14:textId="77777777" w:rsidR="00AD712F" w:rsidRPr="008C37F0" w:rsidRDefault="00C411FA" w:rsidP="00AD712F">
      <w:pPr>
        <w:pStyle w:val="PlainText"/>
        <w:numPr>
          <w:ilvl w:val="0"/>
          <w:numId w:val="38"/>
        </w:numPr>
        <w:rPr>
          <w:rFonts w:ascii="Times New Roman" w:hAnsi="Times New Roman"/>
        </w:rPr>
      </w:pPr>
      <w:r w:rsidRPr="008C37F0">
        <w:rPr>
          <w:rFonts w:ascii="Times New Roman" w:hAnsi="Times New Roman"/>
        </w:rPr>
        <w:t xml:space="preserve">For UL transmission without UL grant, </w:t>
      </w:r>
    </w:p>
    <w:p w14:paraId="187BE1C7" w14:textId="77777777" w:rsidR="00AD712F" w:rsidRPr="008C37F0" w:rsidRDefault="00C411FA" w:rsidP="00AD712F">
      <w:pPr>
        <w:pStyle w:val="PlainText"/>
        <w:numPr>
          <w:ilvl w:val="1"/>
          <w:numId w:val="38"/>
        </w:numPr>
        <w:rPr>
          <w:rFonts w:ascii="Times New Roman" w:hAnsi="Times New Roman"/>
        </w:rPr>
      </w:pPr>
      <w:r w:rsidRPr="008C37F0">
        <w:rPr>
          <w:rFonts w:ascii="Times New Roman" w:hAnsi="Times New Roman"/>
        </w:rPr>
        <w:t>The HARQ ID for a TB should be the same during the repetitions and retransmissions if any.</w:t>
      </w:r>
    </w:p>
    <w:p w14:paraId="3A862F1A" w14:textId="77777777" w:rsidR="00AD712F" w:rsidRPr="008C37F0" w:rsidRDefault="00C411FA" w:rsidP="00AD712F">
      <w:pPr>
        <w:pStyle w:val="PlainText"/>
        <w:numPr>
          <w:ilvl w:val="1"/>
          <w:numId w:val="38"/>
        </w:numPr>
        <w:rPr>
          <w:rFonts w:ascii="Times New Roman" w:hAnsi="Times New Roman"/>
        </w:rPr>
      </w:pPr>
      <w:r w:rsidRPr="008C37F0">
        <w:rPr>
          <w:rFonts w:ascii="Times New Roman" w:hAnsi="Times New Roman"/>
        </w:rPr>
        <w:t xml:space="preserve"> The HARQ ID is at least determined by </w:t>
      </w:r>
    </w:p>
    <w:p w14:paraId="76A61BAA" w14:textId="77777777" w:rsidR="00AD712F" w:rsidRPr="008C37F0" w:rsidRDefault="00C411FA" w:rsidP="00AD712F">
      <w:pPr>
        <w:pStyle w:val="PlainText"/>
        <w:numPr>
          <w:ilvl w:val="2"/>
          <w:numId w:val="38"/>
        </w:numPr>
        <w:rPr>
          <w:rFonts w:ascii="Times New Roman" w:hAnsi="Times New Roman"/>
        </w:rPr>
      </w:pPr>
      <w:r w:rsidRPr="008C37F0">
        <w:rPr>
          <w:rFonts w:ascii="Times New Roman" w:hAnsi="Times New Roman"/>
        </w:rPr>
        <w:t>the number of HARQ processes in the configuration</w:t>
      </w:r>
    </w:p>
    <w:p w14:paraId="3D8EAC3A" w14:textId="77777777" w:rsidR="00AD712F" w:rsidRPr="008C37F0" w:rsidRDefault="00C411FA" w:rsidP="00AD712F">
      <w:pPr>
        <w:pStyle w:val="PlainText"/>
        <w:numPr>
          <w:ilvl w:val="2"/>
          <w:numId w:val="38"/>
        </w:numPr>
        <w:rPr>
          <w:rFonts w:ascii="Times New Roman" w:hAnsi="Times New Roman"/>
        </w:rPr>
      </w:pPr>
      <w:r w:rsidRPr="008C37F0">
        <w:rPr>
          <w:rFonts w:ascii="Times New Roman" w:hAnsi="Times New Roman"/>
        </w:rPr>
        <w:t>the time-domain resource for the UL data transmission</w:t>
      </w:r>
    </w:p>
    <w:p w14:paraId="5695F0BC" w14:textId="6C8D5875" w:rsidR="00C411FA" w:rsidRPr="008C37F0" w:rsidRDefault="00C411FA" w:rsidP="00AD712F">
      <w:pPr>
        <w:pStyle w:val="PlainText"/>
        <w:numPr>
          <w:ilvl w:val="1"/>
          <w:numId w:val="38"/>
        </w:numPr>
        <w:rPr>
          <w:rFonts w:ascii="Times New Roman" w:hAnsi="Times New Roman"/>
        </w:rPr>
      </w:pPr>
      <w:r w:rsidRPr="008C37F0">
        <w:rPr>
          <w:rFonts w:ascii="Times New Roman" w:hAnsi="Times New Roman"/>
        </w:rPr>
        <w:t>FFS: other factors such as frequency-domain resource, DMRS, repetition K dependency on initial transmission.</w:t>
      </w:r>
    </w:p>
    <w:p w14:paraId="05878103" w14:textId="77777777" w:rsidR="00AD712F" w:rsidRPr="008C37F0" w:rsidRDefault="00AD712F" w:rsidP="00AD712F">
      <w:pPr>
        <w:pStyle w:val="PlainText"/>
        <w:ind w:left="1440"/>
        <w:rPr>
          <w:rFonts w:ascii="Times New Roman" w:hAnsi="Times New Roman"/>
        </w:rPr>
      </w:pPr>
    </w:p>
    <w:p w14:paraId="14FF9287" w14:textId="3EEA47BB" w:rsidR="00C411FA" w:rsidRPr="008C37F0" w:rsidRDefault="00C411FA" w:rsidP="00C411FA">
      <w:pPr>
        <w:pStyle w:val="PlainText"/>
        <w:rPr>
          <w:rFonts w:ascii="Times New Roman" w:hAnsi="Times New Roman"/>
          <w:lang w:val="en-US"/>
        </w:rPr>
      </w:pPr>
      <w:r w:rsidRPr="008C37F0">
        <w:rPr>
          <w:rFonts w:ascii="Times New Roman" w:hAnsi="Times New Roman"/>
          <w:highlight w:val="darkYellow"/>
          <w:lang w:val="en-US"/>
        </w:rPr>
        <w:t>W</w:t>
      </w:r>
      <w:proofErr w:type="spellStart"/>
      <w:r w:rsidRPr="008C37F0">
        <w:rPr>
          <w:rFonts w:ascii="Times New Roman" w:hAnsi="Times New Roman"/>
          <w:highlight w:val="darkYellow"/>
        </w:rPr>
        <w:t>orking</w:t>
      </w:r>
      <w:proofErr w:type="spellEnd"/>
      <w:r w:rsidRPr="008C37F0">
        <w:rPr>
          <w:rFonts w:ascii="Times New Roman" w:hAnsi="Times New Roman"/>
          <w:highlight w:val="darkYellow"/>
        </w:rPr>
        <w:t xml:space="preserve"> assumption</w:t>
      </w:r>
      <w:r w:rsidRPr="008C37F0">
        <w:rPr>
          <w:rFonts w:ascii="Times New Roman" w:hAnsi="Times New Roman"/>
        </w:rPr>
        <w:t>:</w:t>
      </w:r>
      <w:r w:rsidR="00AD712F" w:rsidRPr="008C37F0">
        <w:rPr>
          <w:rFonts w:ascii="Times New Roman" w:hAnsi="Times New Roman"/>
          <w:lang w:val="en-US"/>
        </w:rPr>
        <w:t xml:space="preserve"> </w:t>
      </w:r>
      <w:r w:rsidR="00AD712F" w:rsidRPr="008C37F0">
        <w:rPr>
          <w:rStyle w:val="Strong"/>
          <w:rFonts w:ascii="Times New Roman" w:hAnsi="Times New Roman"/>
          <w:b w:val="0"/>
          <w:bCs w:val="0"/>
          <w:lang w:val="en-US"/>
        </w:rPr>
        <w:t>(Update from email approval)</w:t>
      </w:r>
    </w:p>
    <w:p w14:paraId="5F0EDC24" w14:textId="77777777" w:rsidR="00AD712F" w:rsidRPr="008C37F0" w:rsidRDefault="00C411FA" w:rsidP="00AD712F">
      <w:pPr>
        <w:pStyle w:val="PlainText"/>
        <w:numPr>
          <w:ilvl w:val="0"/>
          <w:numId w:val="38"/>
        </w:numPr>
        <w:rPr>
          <w:rFonts w:ascii="Times New Roman" w:hAnsi="Times New Roman"/>
        </w:rPr>
      </w:pPr>
      <w:r w:rsidRPr="008C37F0">
        <w:rPr>
          <w:rFonts w:ascii="Times New Roman" w:hAnsi="Times New Roman"/>
        </w:rPr>
        <w:t xml:space="preserve">For UL transmission without UL grant, for a TB transmission with K repetitions </w:t>
      </w:r>
    </w:p>
    <w:p w14:paraId="572EEA3D" w14:textId="39EEAAB8" w:rsidR="00AD712F" w:rsidRPr="008C37F0" w:rsidRDefault="00C411FA" w:rsidP="00AD712F">
      <w:pPr>
        <w:pStyle w:val="PlainText"/>
        <w:numPr>
          <w:ilvl w:val="1"/>
          <w:numId w:val="38"/>
        </w:numPr>
        <w:rPr>
          <w:rFonts w:ascii="Times New Roman" w:hAnsi="Times New Roman"/>
        </w:rPr>
      </w:pPr>
      <w:r w:rsidRPr="008C37F0">
        <w:rPr>
          <w:rFonts w:ascii="Times New Roman" w:hAnsi="Times New Roman"/>
        </w:rPr>
        <w:t xml:space="preserve">The repetitions follow an RV sequence and it is configured by UE-specific RRC </w:t>
      </w:r>
      <w:r w:rsidR="00A579FC" w:rsidRPr="008C37F0">
        <w:rPr>
          <w:rFonts w:ascii="Times New Roman" w:hAnsi="Times New Roman"/>
        </w:rPr>
        <w:t>signaling</w:t>
      </w:r>
      <w:r w:rsidRPr="008C37F0">
        <w:rPr>
          <w:rFonts w:ascii="Times New Roman" w:hAnsi="Times New Roman"/>
        </w:rPr>
        <w:t xml:space="preserve"> to be one of the following: </w:t>
      </w:r>
    </w:p>
    <w:p w14:paraId="1F42DDCB" w14:textId="77777777" w:rsidR="00AD712F" w:rsidRPr="008C37F0" w:rsidRDefault="00C411FA" w:rsidP="00AD712F">
      <w:pPr>
        <w:pStyle w:val="PlainText"/>
        <w:numPr>
          <w:ilvl w:val="2"/>
          <w:numId w:val="38"/>
        </w:numPr>
        <w:rPr>
          <w:rFonts w:ascii="Times New Roman" w:hAnsi="Times New Roman"/>
        </w:rPr>
      </w:pPr>
      <w:r w:rsidRPr="008C37F0">
        <w:rPr>
          <w:rFonts w:ascii="Times New Roman" w:hAnsi="Times New Roman"/>
        </w:rPr>
        <w:t>Sequence 1: {0, 2, 3, 1}</w:t>
      </w:r>
    </w:p>
    <w:p w14:paraId="37E268A3" w14:textId="77777777" w:rsidR="00AD712F" w:rsidRPr="008C37F0" w:rsidRDefault="00C411FA" w:rsidP="00AD712F">
      <w:pPr>
        <w:pStyle w:val="PlainText"/>
        <w:numPr>
          <w:ilvl w:val="2"/>
          <w:numId w:val="38"/>
        </w:numPr>
        <w:rPr>
          <w:rFonts w:ascii="Times New Roman" w:eastAsiaTheme="minorHAnsi" w:hAnsi="Times New Roman"/>
        </w:rPr>
      </w:pPr>
      <w:r w:rsidRPr="008C37F0">
        <w:rPr>
          <w:rFonts w:ascii="Times New Roman" w:hAnsi="Times New Roman"/>
        </w:rPr>
        <w:t>Sequence 2: {0, 3, 0, 3}</w:t>
      </w:r>
    </w:p>
    <w:p w14:paraId="4D2BC738" w14:textId="31D0F20B" w:rsidR="00C411FA" w:rsidRPr="008C37F0" w:rsidRDefault="00C411FA" w:rsidP="00AD712F">
      <w:pPr>
        <w:pStyle w:val="PlainText"/>
        <w:numPr>
          <w:ilvl w:val="2"/>
          <w:numId w:val="38"/>
        </w:numPr>
        <w:rPr>
          <w:rFonts w:ascii="Times New Roman" w:eastAsiaTheme="minorHAnsi" w:hAnsi="Times New Roman"/>
        </w:rPr>
      </w:pPr>
      <w:r w:rsidRPr="008C37F0">
        <w:rPr>
          <w:rFonts w:ascii="Times New Roman" w:hAnsi="Times New Roman"/>
        </w:rPr>
        <w:t>Sequence 3: {0, 0, 0, 0}</w:t>
      </w:r>
    </w:p>
    <w:p w14:paraId="36694356" w14:textId="5B64DA69" w:rsidR="005A08A7" w:rsidRPr="008C37F0" w:rsidRDefault="00BA2F7C" w:rsidP="00CF69F2">
      <w:pPr>
        <w:spacing w:before="240"/>
      </w:pPr>
      <w:r w:rsidRPr="008C37F0">
        <w:t xml:space="preserve">This contribution </w:t>
      </w:r>
      <w:r w:rsidR="00C411FA" w:rsidRPr="008C37F0">
        <w:t xml:space="preserve">addresses </w:t>
      </w:r>
      <w:r w:rsidR="004E246C" w:rsidRPr="008C37F0">
        <w:t>some</w:t>
      </w:r>
      <w:r w:rsidR="00C411FA" w:rsidRPr="008C37F0">
        <w:t xml:space="preserve"> remaining details on the UL transmission without UL grant.</w:t>
      </w:r>
      <w:r w:rsidR="00FE65DC" w:rsidRPr="008C37F0">
        <w:t xml:space="preserve"> </w:t>
      </w:r>
    </w:p>
    <w:p w14:paraId="6BDEA8D5" w14:textId="5E2677EA" w:rsidR="009A06CF" w:rsidRPr="008C37F0" w:rsidRDefault="00970E0B" w:rsidP="00F61137">
      <w:pPr>
        <w:pStyle w:val="Heading1"/>
        <w:rPr>
          <w:rFonts w:ascii="Times New Roman" w:hAnsi="Times New Roman"/>
          <w:b/>
          <w:sz w:val="32"/>
        </w:rPr>
      </w:pPr>
      <w:r w:rsidRPr="008C37F0">
        <w:rPr>
          <w:rFonts w:ascii="Times New Roman" w:hAnsi="Times New Roman"/>
          <w:b/>
          <w:sz w:val="32"/>
        </w:rPr>
        <w:t>Support for Type 1 and Type 2</w:t>
      </w:r>
    </w:p>
    <w:p w14:paraId="0D443A28" w14:textId="77777777" w:rsidR="00970E0B" w:rsidRPr="008C37F0" w:rsidRDefault="00970E0B" w:rsidP="009A06CF"/>
    <w:p w14:paraId="21E4E243" w14:textId="768F76BB" w:rsidR="006F0ECA" w:rsidRDefault="005A1063" w:rsidP="00AE2B74">
      <w:r>
        <w:t>In</w:t>
      </w:r>
      <w:r w:rsidR="002D2FD1" w:rsidRPr="008C37F0">
        <w:t xml:space="preserve"> the follow-up email </w:t>
      </w:r>
      <w:r>
        <w:t xml:space="preserve">discussion </w:t>
      </w:r>
      <w:r w:rsidR="002D2FD1" w:rsidRPr="008C37F0">
        <w:t>after RAN1#90bis meeting</w:t>
      </w:r>
      <w:r>
        <w:t>, one of the discussion points was</w:t>
      </w:r>
      <w:r w:rsidR="0013592F" w:rsidRPr="008C37F0">
        <w:t xml:space="preserve"> </w:t>
      </w:r>
      <w:r w:rsidR="00D73E72">
        <w:t>about</w:t>
      </w:r>
      <w:r w:rsidR="00AD3166" w:rsidRPr="008C37F0">
        <w:t xml:space="preserve"> simultaneous</w:t>
      </w:r>
      <w:r w:rsidR="00970E0B" w:rsidRPr="008C37F0">
        <w:t xml:space="preserve"> </w:t>
      </w:r>
      <w:r w:rsidR="00AD3166" w:rsidRPr="008C37F0">
        <w:t xml:space="preserve">support of </w:t>
      </w:r>
      <w:r w:rsidR="00970E0B" w:rsidRPr="008C37F0">
        <w:t>Type 1 and Type 2 UL T</w:t>
      </w:r>
      <w:r w:rsidR="00AD3166" w:rsidRPr="008C37F0">
        <w:t>x</w:t>
      </w:r>
      <w:r w:rsidR="00970E0B" w:rsidRPr="008C37F0">
        <w:t xml:space="preserve"> without UL grant</w:t>
      </w:r>
      <w:r w:rsidR="00AD3166" w:rsidRPr="008C37F0">
        <w:t xml:space="preserve">. </w:t>
      </w:r>
      <w:r w:rsidR="00D648F3">
        <w:t>In general,</w:t>
      </w:r>
      <w:r>
        <w:t xml:space="preserve"> w</w:t>
      </w:r>
      <w:r w:rsidR="00D73E72">
        <w:t>e support</w:t>
      </w:r>
      <w:r w:rsidR="00AD3166" w:rsidRPr="008C37F0">
        <w:t xml:space="preserve"> simultaneous configurations of Type 1 and Type 2</w:t>
      </w:r>
      <w:r w:rsidR="006F0ECA">
        <w:t xml:space="preserve"> of</w:t>
      </w:r>
      <w:r w:rsidR="00AD3166" w:rsidRPr="008C37F0">
        <w:t xml:space="preserve"> UL Tx without UL grant for </w:t>
      </w:r>
      <w:r w:rsidR="006F0ECA">
        <w:t xml:space="preserve">a </w:t>
      </w:r>
      <w:r w:rsidR="00AD3166" w:rsidRPr="008C37F0">
        <w:t xml:space="preserve">serving cell </w:t>
      </w:r>
      <w:r w:rsidR="00E733A5">
        <w:t>and</w:t>
      </w:r>
      <w:r w:rsidR="006F0ECA">
        <w:t xml:space="preserve"> </w:t>
      </w:r>
      <w:r w:rsidR="006F0ECA" w:rsidRPr="008C37F0">
        <w:t>for different serving cells</w:t>
      </w:r>
      <w:r w:rsidR="00D73E72">
        <w:t>. We believe that these</w:t>
      </w:r>
      <w:r w:rsidR="006F0ECA" w:rsidRPr="008C37F0">
        <w:t xml:space="preserve"> </w:t>
      </w:r>
      <w:r w:rsidR="006F0ECA">
        <w:t xml:space="preserve">can be achieved with </w:t>
      </w:r>
      <w:r w:rsidR="00AD3166" w:rsidRPr="008C37F0">
        <w:t>minimal standard</w:t>
      </w:r>
      <w:r w:rsidR="006F0ECA">
        <w:t>ization</w:t>
      </w:r>
      <w:r w:rsidR="00AD3166" w:rsidRPr="008C37F0">
        <w:t xml:space="preserve"> effort and add to system flexibility and frequency efficiency. </w:t>
      </w:r>
    </w:p>
    <w:p w14:paraId="6CEA7CBC" w14:textId="77777777" w:rsidR="006E4000" w:rsidRDefault="006E4000" w:rsidP="00AE2B74">
      <w:pPr>
        <w:rPr>
          <w:i/>
        </w:rPr>
      </w:pPr>
      <w:r w:rsidRPr="008C37F0">
        <w:rPr>
          <w:b/>
          <w:i/>
          <w:u w:val="single"/>
        </w:rPr>
        <w:t xml:space="preserve">Proposal 1: </w:t>
      </w:r>
      <w:r w:rsidRPr="008C37F0">
        <w:rPr>
          <w:i/>
        </w:rPr>
        <w:t xml:space="preserve">For UL transmission without </w:t>
      </w:r>
      <w:r>
        <w:rPr>
          <w:i/>
        </w:rPr>
        <w:t xml:space="preserve">UL </w:t>
      </w:r>
      <w:r w:rsidRPr="008C37F0">
        <w:rPr>
          <w:i/>
        </w:rPr>
        <w:t xml:space="preserve">grant, simultaneous configurations of Type 1 and Type 2 should be supported for </w:t>
      </w:r>
      <w:r>
        <w:rPr>
          <w:i/>
        </w:rPr>
        <w:t xml:space="preserve">same and </w:t>
      </w:r>
      <w:r w:rsidRPr="008C37F0">
        <w:rPr>
          <w:i/>
        </w:rPr>
        <w:t>different serving cells.</w:t>
      </w:r>
    </w:p>
    <w:p w14:paraId="751E66EB" w14:textId="62E93A7F" w:rsidR="004E246C" w:rsidRPr="008C37F0" w:rsidRDefault="00AD3166" w:rsidP="00AE2B74">
      <w:pPr>
        <w:rPr>
          <w:i/>
        </w:rPr>
      </w:pPr>
      <w:r w:rsidRPr="008C37F0">
        <w:lastRenderedPageBreak/>
        <w:t xml:space="preserve">We </w:t>
      </w:r>
      <w:r w:rsidR="006F0ECA">
        <w:t xml:space="preserve">also </w:t>
      </w:r>
      <w:r w:rsidRPr="008C37F0">
        <w:t>support multiple Type 1 configurations</w:t>
      </w:r>
      <w:r w:rsidR="00D73E72">
        <w:t xml:space="preserve"> for a serving cell</w:t>
      </w:r>
      <w:r w:rsidR="00AF2CE5">
        <w:t xml:space="preserve">. This will </w:t>
      </w:r>
      <w:r w:rsidR="00D73E72">
        <w:t xml:space="preserve">allow </w:t>
      </w:r>
      <w:r w:rsidR="00AF2CE5">
        <w:t xml:space="preserve">each BWP to have its own configuration </w:t>
      </w:r>
      <w:r w:rsidR="00B00917">
        <w:t>given that different</w:t>
      </w:r>
      <w:r w:rsidR="00F01688">
        <w:t xml:space="preserve"> BWP</w:t>
      </w:r>
      <w:r w:rsidR="00B00917">
        <w:t>s could potentially have d</w:t>
      </w:r>
      <w:r w:rsidR="00F01688">
        <w:t xml:space="preserve">ifferent </w:t>
      </w:r>
      <w:r w:rsidR="00B00917">
        <w:t>numerologies</w:t>
      </w:r>
      <w:r w:rsidR="00F01688">
        <w:t>.</w:t>
      </w:r>
    </w:p>
    <w:p w14:paraId="261BE669" w14:textId="6E8D523C" w:rsidR="00970E0B" w:rsidRPr="008C37F0" w:rsidRDefault="00AE2B74" w:rsidP="00AE2B74">
      <w:pPr>
        <w:tabs>
          <w:tab w:val="left" w:pos="1440"/>
        </w:tabs>
        <w:rPr>
          <w:rFonts w:eastAsia="MS Mincho"/>
        </w:rPr>
      </w:pPr>
      <w:r w:rsidRPr="008C37F0">
        <w:t xml:space="preserve">There was </w:t>
      </w:r>
      <w:r w:rsidR="00A35DF3" w:rsidRPr="008C37F0">
        <w:t xml:space="preserve">also </w:t>
      </w:r>
      <w:r w:rsidRPr="008C37F0">
        <w:t>a</w:t>
      </w:r>
      <w:r w:rsidR="00D73E72">
        <w:t>nother</w:t>
      </w:r>
      <w:r w:rsidRPr="008C37F0">
        <w:t xml:space="preserve"> </w:t>
      </w:r>
      <w:r w:rsidR="00456882">
        <w:t>discussion point</w:t>
      </w:r>
      <w:r w:rsidRPr="008C37F0">
        <w:t xml:space="preserve"> during the follow-up email </w:t>
      </w:r>
      <w:r w:rsidR="00D73E72">
        <w:t xml:space="preserve">discussion </w:t>
      </w:r>
      <w:r w:rsidRPr="008C37F0">
        <w:t>af</w:t>
      </w:r>
      <w:r w:rsidR="00D73E72">
        <w:t xml:space="preserve">ter RAN1#90bis meeting to </w:t>
      </w:r>
      <w:r w:rsidR="00C4544D">
        <w:t xml:space="preserve">answer the question </w:t>
      </w:r>
      <w:r w:rsidR="00667037" w:rsidRPr="008C37F0">
        <w:rPr>
          <w:rFonts w:eastAsia="MS Mincho"/>
        </w:rPr>
        <w:t>whether s</w:t>
      </w:r>
      <w:r w:rsidR="00E733A5">
        <w:rPr>
          <w:rFonts w:eastAsia="MS Mincho"/>
        </w:rPr>
        <w:t>eparate</w:t>
      </w:r>
      <w:r w:rsidR="00970E0B" w:rsidRPr="008C37F0">
        <w:rPr>
          <w:rFonts w:eastAsia="MS Mincho"/>
        </w:rPr>
        <w:t xml:space="preserve"> RNTIs</w:t>
      </w:r>
      <w:r w:rsidR="00667037" w:rsidRPr="008C37F0">
        <w:rPr>
          <w:rFonts w:eastAsia="MS Mincho"/>
        </w:rPr>
        <w:t xml:space="preserve"> for Type 1 and Type 2</w:t>
      </w:r>
      <w:r w:rsidR="00970E0B" w:rsidRPr="008C37F0">
        <w:rPr>
          <w:rFonts w:eastAsia="MS Mincho"/>
        </w:rPr>
        <w:t xml:space="preserve"> are needed to support different service requirements</w:t>
      </w:r>
      <w:r w:rsidR="00667037" w:rsidRPr="008C37F0">
        <w:rPr>
          <w:rFonts w:eastAsia="MS Mincho"/>
        </w:rPr>
        <w:t>. W</w:t>
      </w:r>
      <w:r w:rsidR="00E733A5">
        <w:rPr>
          <w:rFonts w:eastAsia="MS Mincho"/>
        </w:rPr>
        <w:t xml:space="preserve">e believe separate </w:t>
      </w:r>
      <w:r w:rsidR="00667037" w:rsidRPr="008C37F0">
        <w:rPr>
          <w:rFonts w:eastAsia="MS Mincho"/>
        </w:rPr>
        <w:t xml:space="preserve">RNTIs </w:t>
      </w:r>
      <w:r w:rsidR="00A35DF3" w:rsidRPr="008C37F0">
        <w:rPr>
          <w:rFonts w:eastAsia="MS Mincho"/>
        </w:rPr>
        <w:t xml:space="preserve">should be supported </w:t>
      </w:r>
      <w:r w:rsidR="00667037" w:rsidRPr="008C37F0">
        <w:rPr>
          <w:rFonts w:eastAsia="MS Mincho"/>
        </w:rPr>
        <w:t xml:space="preserve">and they should be </w:t>
      </w:r>
      <w:r w:rsidR="00970E0B" w:rsidRPr="008C37F0">
        <w:rPr>
          <w:rFonts w:eastAsia="MS Mincho"/>
        </w:rPr>
        <w:t>configured by UE-specific RRC signaling.</w:t>
      </w:r>
      <w:r w:rsidR="00667037" w:rsidRPr="008C37F0">
        <w:rPr>
          <w:rFonts w:eastAsia="MS Mincho"/>
        </w:rPr>
        <w:t xml:space="preserve"> However, w</w:t>
      </w:r>
      <w:r w:rsidR="00456882">
        <w:rPr>
          <w:rFonts w:eastAsia="MS Mincho"/>
        </w:rPr>
        <w:t>e do not</w:t>
      </w:r>
      <w:r w:rsidR="00970E0B" w:rsidRPr="008C37F0">
        <w:rPr>
          <w:rFonts w:eastAsia="MS Mincho"/>
        </w:rPr>
        <w:t xml:space="preserve"> see any </w:t>
      </w:r>
      <w:r w:rsidR="00456882">
        <w:rPr>
          <w:rFonts w:eastAsia="MS Mincho"/>
        </w:rPr>
        <w:t>clear reason to support</w:t>
      </w:r>
      <w:r w:rsidR="00E733A5">
        <w:rPr>
          <w:rFonts w:eastAsia="MS Mincho"/>
        </w:rPr>
        <w:t xml:space="preserve"> separate</w:t>
      </w:r>
      <w:r w:rsidR="00970E0B" w:rsidRPr="008C37F0">
        <w:rPr>
          <w:rFonts w:eastAsia="MS Mincho"/>
        </w:rPr>
        <w:t xml:space="preserve"> RNTIs within ea</w:t>
      </w:r>
      <w:r w:rsidR="00456882">
        <w:rPr>
          <w:rFonts w:eastAsia="MS Mincho"/>
        </w:rPr>
        <w:t>ch Type. In other words, having the</w:t>
      </w:r>
      <w:r w:rsidR="00970E0B" w:rsidRPr="008C37F0">
        <w:rPr>
          <w:rFonts w:eastAsia="MS Mincho"/>
        </w:rPr>
        <w:t xml:space="preserve"> </w:t>
      </w:r>
      <w:r w:rsidR="00667037" w:rsidRPr="008C37F0">
        <w:rPr>
          <w:rFonts w:eastAsia="MS Mincho"/>
        </w:rPr>
        <w:t>s</w:t>
      </w:r>
      <w:r w:rsidR="00456882">
        <w:rPr>
          <w:rFonts w:eastAsia="MS Mincho"/>
        </w:rPr>
        <w:t>ame RNTI can be</w:t>
      </w:r>
      <w:r w:rsidR="00970E0B" w:rsidRPr="008C37F0">
        <w:rPr>
          <w:rFonts w:eastAsia="MS Mincho"/>
        </w:rPr>
        <w:t xml:space="preserve"> configured for multiple resource configurations.</w:t>
      </w:r>
    </w:p>
    <w:p w14:paraId="76E03B96" w14:textId="0E972D8E" w:rsidR="00A35DF3" w:rsidRPr="008C37F0" w:rsidRDefault="00A35DF3" w:rsidP="00AE2B74">
      <w:pPr>
        <w:tabs>
          <w:tab w:val="left" w:pos="1440"/>
        </w:tabs>
        <w:rPr>
          <w:rFonts w:eastAsia="MS Mincho"/>
          <w:i/>
        </w:rPr>
      </w:pPr>
      <w:r w:rsidRPr="008C37F0">
        <w:rPr>
          <w:rFonts w:eastAsia="MS Mincho"/>
          <w:b/>
          <w:i/>
          <w:u w:val="single"/>
        </w:rPr>
        <w:t>Proposal 2</w:t>
      </w:r>
      <w:r w:rsidRPr="008C37F0">
        <w:rPr>
          <w:b/>
          <w:i/>
          <w:u w:val="single"/>
        </w:rPr>
        <w:t>:</w:t>
      </w:r>
      <w:r w:rsidRPr="008C37F0">
        <w:rPr>
          <w:b/>
          <w:i/>
        </w:rPr>
        <w:t xml:space="preserve"> </w:t>
      </w:r>
      <w:r w:rsidRPr="008C37F0">
        <w:rPr>
          <w:i/>
        </w:rPr>
        <w:t xml:space="preserve">For UL transmission without </w:t>
      </w:r>
      <w:r w:rsidR="00456882">
        <w:rPr>
          <w:i/>
        </w:rPr>
        <w:t xml:space="preserve">UL </w:t>
      </w:r>
      <w:r w:rsidRPr="008C37F0">
        <w:rPr>
          <w:i/>
        </w:rPr>
        <w:t xml:space="preserve">grant, </w:t>
      </w:r>
      <w:r w:rsidR="00456882">
        <w:rPr>
          <w:i/>
        </w:rPr>
        <w:t xml:space="preserve">for Type 1 and Type 2 </w:t>
      </w:r>
      <w:r w:rsidRPr="008C37F0">
        <w:rPr>
          <w:rFonts w:eastAsia="MS Mincho"/>
          <w:i/>
        </w:rPr>
        <w:t xml:space="preserve">separate RNTIs configured by UE-specific RRC signaling should be supported, and </w:t>
      </w:r>
      <w:r w:rsidR="00421C69">
        <w:rPr>
          <w:rFonts w:eastAsia="MS Mincho"/>
          <w:i/>
        </w:rPr>
        <w:t xml:space="preserve">for each Type </w:t>
      </w:r>
      <w:r w:rsidRPr="008C37F0">
        <w:rPr>
          <w:rFonts w:eastAsia="MS Mincho"/>
          <w:i/>
        </w:rPr>
        <w:t>the same RNTI should be configured for multiple resource configurations.</w:t>
      </w:r>
    </w:p>
    <w:p w14:paraId="23F88097" w14:textId="75F245C4" w:rsidR="00AA55B4" w:rsidRPr="008C37F0" w:rsidRDefault="00A35DF3" w:rsidP="00AA55B4">
      <w:pPr>
        <w:contextualSpacing/>
        <w:rPr>
          <w:rFonts w:eastAsia="MS Mincho"/>
        </w:rPr>
      </w:pPr>
      <w:r w:rsidRPr="008C37F0">
        <w:t>D</w:t>
      </w:r>
      <w:r w:rsidR="00AE2B74" w:rsidRPr="008C37F0">
        <w:t xml:space="preserve">uring the follow-up email </w:t>
      </w:r>
      <w:r w:rsidR="00421C69">
        <w:t xml:space="preserve">discussion </w:t>
      </w:r>
      <w:r w:rsidR="00AE2B74" w:rsidRPr="008C37F0">
        <w:t>after RAN1#90bis meeting</w:t>
      </w:r>
      <w:r w:rsidR="00421C69">
        <w:t>,</w:t>
      </w:r>
      <w:r w:rsidR="00AE2B74" w:rsidRPr="008C37F0">
        <w:t xml:space="preserve"> </w:t>
      </w:r>
      <w:r w:rsidRPr="008C37F0">
        <w:t xml:space="preserve">there was another discussion </w:t>
      </w:r>
      <w:r w:rsidR="00421C69">
        <w:t xml:space="preserve">point </w:t>
      </w:r>
      <w:r w:rsidR="00AE2B74" w:rsidRPr="008C37F0">
        <w:t>regarding</w:t>
      </w:r>
      <w:r w:rsidR="00AE2B74" w:rsidRPr="008C37F0">
        <w:rPr>
          <w:rFonts w:eastAsia="MS Mincho"/>
        </w:rPr>
        <w:t xml:space="preserve"> </w:t>
      </w:r>
      <w:r w:rsidR="00AA55B4" w:rsidRPr="008C37F0">
        <w:rPr>
          <w:rFonts w:eastAsia="MS Mincho"/>
        </w:rPr>
        <w:t>an agreement made in RAN2</w:t>
      </w:r>
      <w:r w:rsidR="00421C69">
        <w:rPr>
          <w:rFonts w:eastAsia="MS Mincho"/>
        </w:rPr>
        <w:t xml:space="preserve"> which stated</w:t>
      </w:r>
      <w:r w:rsidR="00AA55B4" w:rsidRPr="008C37F0">
        <w:rPr>
          <w:rFonts w:eastAsia="MS Mincho"/>
        </w:rPr>
        <w:t xml:space="preserve">: </w:t>
      </w:r>
    </w:p>
    <w:p w14:paraId="21C882EC" w14:textId="0FA2F216" w:rsidR="00AA55B4" w:rsidRPr="008C37F0" w:rsidRDefault="00AA55B4" w:rsidP="00AA55B4">
      <w:pPr>
        <w:pStyle w:val="ListParagraph"/>
        <w:numPr>
          <w:ilvl w:val="0"/>
          <w:numId w:val="38"/>
        </w:numPr>
        <w:contextualSpacing/>
        <w:jc w:val="both"/>
        <w:rPr>
          <w:rFonts w:ascii="Times New Roman" w:eastAsia="MS Mincho" w:hAnsi="Times New Roman"/>
        </w:rPr>
      </w:pPr>
      <w:r w:rsidRPr="008C37F0">
        <w:rPr>
          <w:rFonts w:ascii="Times New Roman" w:eastAsia="MS Mincho" w:hAnsi="Times New Roman"/>
        </w:rPr>
        <w:t xml:space="preserve">“As in LTE SPS UL, retransmission for SPS UL transmission are based only on UL dynamic grant and for SPS, as in LTE-SPS, retransmissions </w:t>
      </w:r>
      <w:r w:rsidR="005F3BD9" w:rsidRPr="008C37F0">
        <w:rPr>
          <w:rFonts w:ascii="Times New Roman" w:eastAsia="MS Mincho" w:hAnsi="Times New Roman"/>
        </w:rPr>
        <w:t>for SPS transmission are based o</w:t>
      </w:r>
      <w:r w:rsidRPr="008C37F0">
        <w:rPr>
          <w:rFonts w:ascii="Times New Roman" w:eastAsia="MS Mincho" w:hAnsi="Times New Roman"/>
        </w:rPr>
        <w:t>n uplink grant/DL assignments received on SPS C-RNTI. SPS C-RNTI is configuration is provided by RRC signaling.”</w:t>
      </w:r>
    </w:p>
    <w:p w14:paraId="00447600" w14:textId="77777777" w:rsidR="00A35DF3" w:rsidRPr="008C37F0" w:rsidRDefault="00A35DF3" w:rsidP="00AE2B74">
      <w:pPr>
        <w:rPr>
          <w:rFonts w:eastAsia="MS Mincho"/>
        </w:rPr>
      </w:pPr>
    </w:p>
    <w:p w14:paraId="47911F83" w14:textId="65BDC29B" w:rsidR="00AA55B4" w:rsidRPr="008C37F0" w:rsidRDefault="00AA55B4" w:rsidP="00AE2B74">
      <w:r w:rsidRPr="008C37F0">
        <w:rPr>
          <w:rFonts w:eastAsia="MS Mincho"/>
        </w:rPr>
        <w:t xml:space="preserve">Our understanding is that </w:t>
      </w:r>
      <w:r w:rsidR="00D73E72">
        <w:rPr>
          <w:rFonts w:eastAsia="MS Mincho"/>
        </w:rPr>
        <w:t xml:space="preserve">the </w:t>
      </w:r>
      <w:r w:rsidRPr="008C37F0">
        <w:rPr>
          <w:rFonts w:eastAsia="MS Mincho"/>
        </w:rPr>
        <w:t xml:space="preserve">above RAN2 agreement </w:t>
      </w:r>
      <w:r w:rsidR="00421C69">
        <w:rPr>
          <w:rFonts w:eastAsia="MS Mincho"/>
        </w:rPr>
        <w:t>would only apply to Type 2 UL Transmission</w:t>
      </w:r>
      <w:r w:rsidRPr="008C37F0">
        <w:rPr>
          <w:rFonts w:eastAsia="MS Mincho"/>
        </w:rPr>
        <w:t xml:space="preserve"> without UL grant. However, even for Type 2, considering that the assumption is that multiple UEs could share the same resource</w:t>
      </w:r>
      <w:r w:rsidR="00421C69">
        <w:rPr>
          <w:rFonts w:eastAsia="MS Mincho"/>
        </w:rPr>
        <w:t>,</w:t>
      </w:r>
      <w:r w:rsidRPr="008C37F0">
        <w:rPr>
          <w:rFonts w:eastAsia="MS Mincho"/>
        </w:rPr>
        <w:t xml:space="preserve"> it is </w:t>
      </w:r>
      <w:r w:rsidRPr="008C37F0">
        <w:rPr>
          <w:rFonts w:eastAsiaTheme="minorEastAsia"/>
        </w:rPr>
        <w:t>possible that a UE is not successfully detected</w:t>
      </w:r>
      <w:r w:rsidR="00421C69">
        <w:rPr>
          <w:rFonts w:eastAsiaTheme="minorEastAsia"/>
        </w:rPr>
        <w:t xml:space="preserve"> by gNB</w:t>
      </w:r>
      <w:r w:rsidRPr="008C37F0">
        <w:rPr>
          <w:rFonts w:eastAsiaTheme="minorEastAsia"/>
        </w:rPr>
        <w:t xml:space="preserve">.  </w:t>
      </w:r>
      <w:r w:rsidRPr="008C37F0">
        <w:rPr>
          <w:rFonts w:eastAsia="Times New Roman"/>
        </w:rPr>
        <w:t>We think it would be good to address the</w:t>
      </w:r>
      <w:r w:rsidR="00DE318A">
        <w:rPr>
          <w:rFonts w:eastAsia="Times New Roman"/>
        </w:rPr>
        <w:t xml:space="preserve"> collision case for Type 2.  Nevertheless, </w:t>
      </w:r>
      <w:r w:rsidRPr="008C37F0">
        <w:rPr>
          <w:rFonts w:eastAsia="Times New Roman"/>
        </w:rPr>
        <w:t>we would be fine if we assume for Rel-15 that the gNB will be able to detect which UE transmitted and schedule retransmission dynamically.   </w:t>
      </w:r>
      <w:r w:rsidRPr="008C37F0">
        <w:rPr>
          <w:rFonts w:eastAsiaTheme="minorEastAsia"/>
        </w:rPr>
        <w:t xml:space="preserve"> </w:t>
      </w:r>
      <w:r w:rsidRPr="008C37F0">
        <w:rPr>
          <w:rFonts w:eastAsia="MS Mincho"/>
        </w:rPr>
        <w:t xml:space="preserve"> </w:t>
      </w:r>
    </w:p>
    <w:p w14:paraId="48599B42" w14:textId="77777777" w:rsidR="00F750E9" w:rsidRPr="008C37F0" w:rsidRDefault="00F750E9" w:rsidP="002B4984">
      <w:pPr>
        <w:spacing w:after="0"/>
        <w:rPr>
          <w:rFonts w:eastAsiaTheme="minorEastAsia"/>
        </w:rPr>
      </w:pPr>
    </w:p>
    <w:p w14:paraId="0261477F" w14:textId="77777777" w:rsidR="00970E0B" w:rsidRPr="008C37F0" w:rsidRDefault="00970E0B" w:rsidP="00970E0B"/>
    <w:p w14:paraId="1D1CAD36" w14:textId="1EBEF392" w:rsidR="00AE2B74" w:rsidRPr="008C37F0" w:rsidRDefault="00AE2B74" w:rsidP="00F61137">
      <w:pPr>
        <w:pStyle w:val="Heading1"/>
        <w:rPr>
          <w:rFonts w:ascii="Times New Roman" w:hAnsi="Times New Roman"/>
          <w:b/>
          <w:sz w:val="32"/>
        </w:rPr>
      </w:pPr>
      <w:r w:rsidRPr="008C37F0">
        <w:rPr>
          <w:rFonts w:ascii="Times New Roman" w:hAnsi="Times New Roman"/>
          <w:b/>
          <w:sz w:val="32"/>
        </w:rPr>
        <w:t>De</w:t>
      </w:r>
      <w:r w:rsidR="008311EB" w:rsidRPr="008C37F0">
        <w:rPr>
          <w:rFonts w:ascii="Times New Roman" w:hAnsi="Times New Roman"/>
          <w:b/>
          <w:sz w:val="32"/>
        </w:rPr>
        <w:t>tails related to HARQ during UL transmission without grant</w:t>
      </w:r>
    </w:p>
    <w:p w14:paraId="090AFD79" w14:textId="5A96DA00" w:rsidR="00AE2B74" w:rsidRPr="008C37F0" w:rsidRDefault="00AE2B74" w:rsidP="00AE2B74"/>
    <w:p w14:paraId="734993AE" w14:textId="3C830F52" w:rsidR="008311EB" w:rsidRPr="008C37F0" w:rsidRDefault="00580D6F" w:rsidP="0040241A">
      <w:r w:rsidRPr="008C37F0">
        <w:t xml:space="preserve">During a K repetition UL transmission without </w:t>
      </w:r>
      <w:r w:rsidR="00456882">
        <w:t xml:space="preserve">UL </w:t>
      </w:r>
      <w:r w:rsidR="00DE318A">
        <w:t>grant, it is possible that before completing all</w:t>
      </w:r>
      <w:r w:rsidRPr="008C37F0">
        <w:t xml:space="preserve"> K transmission</w:t>
      </w:r>
      <w:r w:rsidR="00DE318A">
        <w:t xml:space="preserve">s, gNB </w:t>
      </w:r>
      <w:r w:rsidRPr="008C37F0">
        <w:t>succe</w:t>
      </w:r>
      <w:r w:rsidR="0009345A" w:rsidRPr="008C37F0">
        <w:t>ss</w:t>
      </w:r>
      <w:r w:rsidR="00DE318A">
        <w:t>fully decodes</w:t>
      </w:r>
      <w:r w:rsidRPr="008C37F0">
        <w:t xml:space="preserve"> the </w:t>
      </w:r>
      <w:r w:rsidR="00DE318A">
        <w:t xml:space="preserve">transmitted </w:t>
      </w:r>
      <w:r w:rsidRPr="008C37F0">
        <w:t xml:space="preserve">TB. In such a </w:t>
      </w:r>
      <w:r w:rsidR="00DE318A" w:rsidRPr="008C37F0">
        <w:t>case,</w:t>
      </w:r>
      <w:r w:rsidRPr="008C37F0">
        <w:t xml:space="preserve"> there is a benefit that the gNB sends the HARQ fee</w:t>
      </w:r>
      <w:r w:rsidR="00DE318A">
        <w:t>dback without waiting for all the K repetitions to complete</w:t>
      </w:r>
      <w:r w:rsidRPr="008C37F0">
        <w:t xml:space="preserve">. </w:t>
      </w:r>
      <w:r w:rsidR="0009345A" w:rsidRPr="008C37F0">
        <w:t xml:space="preserve">Therefore, for </w:t>
      </w:r>
      <w:r w:rsidR="008311EB" w:rsidRPr="008C37F0">
        <w:t xml:space="preserve">HARQ feedback for UL transmission without UL grant, we support that explicit HARQ-ACK indication is supported during or after K repetitions (K&gt;=1). </w:t>
      </w:r>
      <w:r w:rsidR="0040241A" w:rsidRPr="008C37F0">
        <w:t xml:space="preserve">We believe that for such </w:t>
      </w:r>
      <w:r w:rsidR="008311EB" w:rsidRPr="008C37F0">
        <w:t xml:space="preserve">explicit HARQ-ACK </w:t>
      </w:r>
      <w:r w:rsidR="00DE318A">
        <w:t>using</w:t>
      </w:r>
      <w:r w:rsidR="00DE318A" w:rsidRPr="008C37F0">
        <w:t xml:space="preserve"> group common DCI</w:t>
      </w:r>
      <w:r w:rsidR="00DE318A">
        <w:t xml:space="preserve"> would be an efficient method</w:t>
      </w:r>
      <w:r w:rsidR="0040241A" w:rsidRPr="008C37F0">
        <w:t>.</w:t>
      </w:r>
    </w:p>
    <w:p w14:paraId="7A92EDC8" w14:textId="18EF41DA" w:rsidR="005F3BD9" w:rsidRPr="008C37F0" w:rsidRDefault="005F3BD9" w:rsidP="004E246C">
      <w:pPr>
        <w:rPr>
          <w:i/>
        </w:rPr>
      </w:pPr>
      <w:r w:rsidRPr="008C37F0">
        <w:rPr>
          <w:b/>
          <w:i/>
          <w:u w:val="single"/>
        </w:rPr>
        <w:t xml:space="preserve">Proposal </w:t>
      </w:r>
      <w:r w:rsidR="00A35DF3" w:rsidRPr="008C37F0">
        <w:rPr>
          <w:b/>
          <w:i/>
          <w:u w:val="single"/>
        </w:rPr>
        <w:t>3</w:t>
      </w:r>
      <w:r w:rsidRPr="008C37F0">
        <w:rPr>
          <w:b/>
          <w:i/>
          <w:u w:val="single"/>
        </w:rPr>
        <w:t>:</w:t>
      </w:r>
      <w:r w:rsidRPr="008C37F0">
        <w:rPr>
          <w:b/>
          <w:i/>
        </w:rPr>
        <w:t xml:space="preserve"> </w:t>
      </w:r>
      <w:r w:rsidRPr="008C37F0">
        <w:rPr>
          <w:i/>
        </w:rPr>
        <w:t>For UL transmission without UL grant, explicit HARQ feedback indication is supported during or after K repetitions (K&gt;=1) and is transmitted by group common DCI.</w:t>
      </w:r>
    </w:p>
    <w:p w14:paraId="68B35FE3" w14:textId="075EC69B" w:rsidR="008311EB" w:rsidRPr="008C37F0" w:rsidRDefault="008311EB" w:rsidP="004D7463">
      <w:r w:rsidRPr="008C37F0">
        <w:t xml:space="preserve">There was an earlier </w:t>
      </w:r>
      <w:r w:rsidR="004E246C" w:rsidRPr="008C37F0">
        <w:t>discussion</w:t>
      </w:r>
      <w:r w:rsidRPr="008C37F0">
        <w:t xml:space="preserve"> on the UE behaviour, whether to assume ACK or NACK, when the UE does not receive HARQ feedback for a certain time after the K repetitions. We understand that RAN2 is currently discussing</w:t>
      </w:r>
      <w:r w:rsidR="00FF49C0">
        <w:t xml:space="preserve"> a</w:t>
      </w:r>
      <w:r w:rsidRPr="008C37F0">
        <w:t xml:space="preserve"> timer-based mechanism and whether upon timer expiry the UE should assume ACK or NACK. We believe it would be better if the consequent UE behavior was handled by RAN2.</w:t>
      </w:r>
    </w:p>
    <w:p w14:paraId="2F09E6AF" w14:textId="4F39DD75" w:rsidR="009C3980" w:rsidRPr="008C37F0" w:rsidRDefault="00345E2B" w:rsidP="009C3980">
      <w:r w:rsidRPr="008C37F0">
        <w:t>In [90b-NR</w:t>
      </w:r>
      <w:r w:rsidR="00916B3B">
        <w:t>-34] email discussion it</w:t>
      </w:r>
      <w:r w:rsidR="009C3980" w:rsidRPr="008C37F0">
        <w:t xml:space="preserve"> was agreed that for UL transmission without UL grant the HARQ ID is at least determined by the time-domain resources for the UL data transmissio</w:t>
      </w:r>
      <w:r w:rsidR="009F217D">
        <w:t>n.  It is now FFS whether to</w:t>
      </w:r>
      <w:r w:rsidR="009C3980" w:rsidRPr="008C37F0">
        <w:t xml:space="preserve"> have other factors such as frequency-domain resources, DMRS, etc. for HARQ ID determination.  </w:t>
      </w:r>
    </w:p>
    <w:p w14:paraId="29E39B7F" w14:textId="6D678BFA" w:rsidR="009C3980" w:rsidRPr="008C37F0" w:rsidRDefault="009C3980" w:rsidP="009C3980">
      <w:r w:rsidRPr="008C37F0">
        <w:t xml:space="preserve">We believe that, besides time-domain resources, other factors are also needed for HARQ ID determination.  If we limit HARD ID determination to time-resources only, this means that the periodicity of the retransmission/repetition is limited by the number of HARQ processes, as shown in </w:t>
      </w:r>
      <w:r w:rsidRPr="008C37F0">
        <w:fldChar w:fldCharType="begin"/>
      </w:r>
      <w:r w:rsidRPr="008C37F0">
        <w:instrText xml:space="preserve"> REF _Ref498593811 \h </w:instrText>
      </w:r>
      <w:r w:rsidR="009A3240" w:rsidRPr="008C37F0">
        <w:instrText xml:space="preserve"> \* MERGEFORMAT </w:instrText>
      </w:r>
      <w:r w:rsidRPr="008C37F0">
        <w:fldChar w:fldCharType="separate"/>
      </w:r>
      <w:r w:rsidRPr="008C37F0">
        <w:t xml:space="preserve">Figure </w:t>
      </w:r>
      <w:r w:rsidRPr="008C37F0">
        <w:rPr>
          <w:noProof/>
        </w:rPr>
        <w:t>1</w:t>
      </w:r>
      <w:r w:rsidRPr="008C37F0">
        <w:fldChar w:fldCharType="end"/>
      </w:r>
      <w:r w:rsidRPr="008C37F0">
        <w:t>. This will not be favourable, since the UL transmission without UL grant is supposed to be used in such use cases that have low latency requirements.</w:t>
      </w:r>
    </w:p>
    <w:p w14:paraId="1BD11B66" w14:textId="77777777" w:rsidR="009C3980" w:rsidRPr="008C37F0" w:rsidRDefault="009C3980" w:rsidP="009C3980"/>
    <w:p w14:paraId="4014DDBD" w14:textId="77777777" w:rsidR="009C3980" w:rsidRPr="008C37F0" w:rsidRDefault="009C3980" w:rsidP="009C3980">
      <w:pPr>
        <w:keepNext/>
        <w:jc w:val="center"/>
      </w:pPr>
      <w:r w:rsidRPr="008C37F0">
        <w:object w:dxaOrig="7786" w:dyaOrig="1801" w14:anchorId="1E9645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9.4pt;height:90.25pt" o:ole="">
            <v:imagedata r:id="rId12" o:title=""/>
          </v:shape>
          <o:OLEObject Type="Embed" ProgID="Visio.Drawing.15" ShapeID="_x0000_i1025" DrawAspect="Content" ObjectID="_1572455358" r:id="rId13"/>
        </w:object>
      </w:r>
    </w:p>
    <w:p w14:paraId="7B8B72A6" w14:textId="6412751A" w:rsidR="009C3980" w:rsidRPr="008C37F0" w:rsidRDefault="009C3980" w:rsidP="009C3980">
      <w:pPr>
        <w:pStyle w:val="Caption"/>
      </w:pPr>
      <w:bookmarkStart w:id="1" w:name="_Ref498593811"/>
      <w:r w:rsidRPr="008C37F0">
        <w:t xml:space="preserve">Figure </w:t>
      </w:r>
      <w:r w:rsidRPr="008C37F0">
        <w:fldChar w:fldCharType="begin"/>
      </w:r>
      <w:r w:rsidRPr="008C37F0">
        <w:instrText xml:space="preserve"> SEQ Figure \* ARABIC </w:instrText>
      </w:r>
      <w:r w:rsidRPr="008C37F0">
        <w:fldChar w:fldCharType="separate"/>
      </w:r>
      <w:r w:rsidRPr="008C37F0">
        <w:rPr>
          <w:noProof/>
        </w:rPr>
        <w:t>1</w:t>
      </w:r>
      <w:r w:rsidRPr="008C37F0">
        <w:fldChar w:fldCharType="end"/>
      </w:r>
      <w:bookmarkEnd w:id="1"/>
      <w:r w:rsidR="005A1063">
        <w:t>.</w:t>
      </w:r>
      <w:r w:rsidRPr="008C37F0">
        <w:t xml:space="preserve"> HARQ ID determination</w:t>
      </w:r>
      <w:r w:rsidR="005A1063">
        <w:t xml:space="preserve"> by time-domain resources only.</w:t>
      </w:r>
      <w:r w:rsidRPr="008C37F0">
        <w:t xml:space="preserve"> Retransmission periodicity limited by the number of HARQ processes.  </w:t>
      </w:r>
    </w:p>
    <w:p w14:paraId="2FBA4616" w14:textId="77777777" w:rsidR="009C3980" w:rsidRPr="008C37F0" w:rsidRDefault="009C3980" w:rsidP="009C3980">
      <w:r w:rsidRPr="008C37F0">
        <w:t xml:space="preserve"> </w:t>
      </w:r>
    </w:p>
    <w:p w14:paraId="181F9688" w14:textId="3279A354" w:rsidR="009C3980" w:rsidRPr="008C37F0" w:rsidRDefault="00D7428A" w:rsidP="009C3980">
      <w:r>
        <w:t xml:space="preserve">Alternatively, </w:t>
      </w:r>
      <w:r w:rsidR="009C3980" w:rsidRPr="008C37F0">
        <w:t xml:space="preserve">if frequency-domain resources are also used for HARQ ID determination, then retransmission/repetition periodicity will not be limited by the number of HARQ processes anymore, and UE will have </w:t>
      </w:r>
      <w:r w:rsidR="009F217D">
        <w:t xml:space="preserve">the </w:t>
      </w:r>
      <w:r w:rsidR="009C3980" w:rsidRPr="008C37F0">
        <w:t xml:space="preserve">opportunity to retransmit an UL without-grant HARQ process virtually at any time. </w:t>
      </w:r>
      <w:r w:rsidR="009C3980" w:rsidRPr="008C37F0">
        <w:fldChar w:fldCharType="begin"/>
      </w:r>
      <w:r w:rsidR="009C3980" w:rsidRPr="008C37F0">
        <w:instrText xml:space="preserve"> REF _Ref498594211 \h </w:instrText>
      </w:r>
      <w:r w:rsidR="009A3240" w:rsidRPr="008C37F0">
        <w:instrText xml:space="preserve"> \* MERGEFORMAT </w:instrText>
      </w:r>
      <w:r w:rsidR="009C3980" w:rsidRPr="008C37F0">
        <w:fldChar w:fldCharType="separate"/>
      </w:r>
      <w:r w:rsidR="009C3980" w:rsidRPr="008C37F0">
        <w:t xml:space="preserve">Figure </w:t>
      </w:r>
      <w:r w:rsidR="009C3980" w:rsidRPr="008C37F0">
        <w:rPr>
          <w:noProof/>
        </w:rPr>
        <w:t>2</w:t>
      </w:r>
      <w:r w:rsidR="009C3980" w:rsidRPr="008C37F0">
        <w:fldChar w:fldCharType="end"/>
      </w:r>
      <w:r w:rsidR="009C3980" w:rsidRPr="008C37F0">
        <w:t xml:space="preserve"> shows HARQ ID determination by means of time-domain and frequency domain resources together.  </w:t>
      </w:r>
    </w:p>
    <w:p w14:paraId="0EDE9F66" w14:textId="77777777" w:rsidR="009C3980" w:rsidRPr="008C37F0" w:rsidRDefault="009C3980" w:rsidP="009C3980">
      <w:pPr>
        <w:keepNext/>
        <w:jc w:val="center"/>
      </w:pPr>
      <w:r w:rsidRPr="008C37F0">
        <w:object w:dxaOrig="8745" w:dyaOrig="2910" w14:anchorId="0605FEBA">
          <v:shape id="_x0000_i1026" type="#_x0000_t75" style="width:437.05pt;height:145pt" o:ole="">
            <v:imagedata r:id="rId14" o:title=""/>
          </v:shape>
          <o:OLEObject Type="Embed" ProgID="Visio.Drawing.15" ShapeID="_x0000_i1026" DrawAspect="Content" ObjectID="_1572455359" r:id="rId15"/>
        </w:object>
      </w:r>
    </w:p>
    <w:p w14:paraId="0D95C42E" w14:textId="7E811731" w:rsidR="009C3980" w:rsidRPr="008C37F0" w:rsidRDefault="009C3980" w:rsidP="009C3980">
      <w:pPr>
        <w:pStyle w:val="Caption"/>
      </w:pPr>
      <w:bookmarkStart w:id="2" w:name="_Ref498594211"/>
      <w:r w:rsidRPr="008C37F0">
        <w:t xml:space="preserve">Figure </w:t>
      </w:r>
      <w:r w:rsidRPr="008C37F0">
        <w:fldChar w:fldCharType="begin"/>
      </w:r>
      <w:r w:rsidRPr="008C37F0">
        <w:instrText xml:space="preserve"> SEQ Figure \* ARABIC </w:instrText>
      </w:r>
      <w:r w:rsidRPr="008C37F0">
        <w:fldChar w:fldCharType="separate"/>
      </w:r>
      <w:r w:rsidRPr="008C37F0">
        <w:rPr>
          <w:noProof/>
        </w:rPr>
        <w:t>2</w:t>
      </w:r>
      <w:r w:rsidRPr="008C37F0">
        <w:fldChar w:fldCharType="end"/>
      </w:r>
      <w:bookmarkEnd w:id="2"/>
      <w:r w:rsidR="005A1063">
        <w:t>.</w:t>
      </w:r>
      <w:r w:rsidRPr="008C37F0">
        <w:t xml:space="preserve"> HARQ ID determination by time-domain </w:t>
      </w:r>
      <w:r w:rsidR="005A1063">
        <w:t>and frequency-domain resources.</w:t>
      </w:r>
      <w:r w:rsidRPr="008C37F0">
        <w:t xml:space="preserve"> Retransmission periodicity NOT limited by the number of HARQ processes. </w:t>
      </w:r>
    </w:p>
    <w:p w14:paraId="4593CE0F" w14:textId="7DCFA6D1" w:rsidR="009C3980" w:rsidRPr="008C37F0" w:rsidRDefault="009C3980" w:rsidP="009C3980">
      <w:r w:rsidRPr="008C37F0">
        <w:t>As seen, not only the retransmission/repetition periodicity can be lowered by this scheme, but also different HARQ processes can have di</w:t>
      </w:r>
      <w:r w:rsidR="006D535E">
        <w:t xml:space="preserve">fferent periodicities/timings. </w:t>
      </w:r>
      <w:r w:rsidRPr="008C37F0">
        <w:t xml:space="preserve">The latter is advantageous especially for cases that a UE </w:t>
      </w:r>
      <w:r w:rsidR="00DE318A">
        <w:t>supports multiple</w:t>
      </w:r>
      <w:r w:rsidRPr="008C37F0">
        <w:t xml:space="preserve"> latency requirements. Based on these advantages we make the following proposal:</w:t>
      </w:r>
    </w:p>
    <w:p w14:paraId="5254FBE0" w14:textId="38DED8E5" w:rsidR="009C3980" w:rsidRPr="008C37F0" w:rsidRDefault="009C3980" w:rsidP="009C3980">
      <w:pPr>
        <w:rPr>
          <w:b/>
          <w:i/>
        </w:rPr>
      </w:pPr>
      <w:r w:rsidRPr="008C37F0">
        <w:rPr>
          <w:b/>
          <w:i/>
          <w:u w:val="single"/>
        </w:rPr>
        <w:t xml:space="preserve">Proposal </w:t>
      </w:r>
      <w:r w:rsidR="00A35DF3" w:rsidRPr="008C37F0">
        <w:rPr>
          <w:b/>
          <w:i/>
          <w:u w:val="single"/>
        </w:rPr>
        <w:t>4</w:t>
      </w:r>
      <w:r w:rsidRPr="008C37F0">
        <w:rPr>
          <w:b/>
          <w:i/>
          <w:u w:val="single"/>
        </w:rPr>
        <w:t>:</w:t>
      </w:r>
      <w:r w:rsidRPr="008C37F0">
        <w:rPr>
          <w:b/>
          <w:i/>
        </w:rPr>
        <w:t xml:space="preserve"> </w:t>
      </w:r>
      <w:r w:rsidRPr="008C37F0">
        <w:rPr>
          <w:i/>
        </w:rPr>
        <w:t xml:space="preserve">For UL transmission without UL grant, the HARQ ID is determined by time-domain and frequency-domain resources.     </w:t>
      </w:r>
    </w:p>
    <w:p w14:paraId="2FBE9E0E" w14:textId="77777777" w:rsidR="009C3980" w:rsidRPr="008C37F0" w:rsidRDefault="009C3980" w:rsidP="00AE2B74"/>
    <w:p w14:paraId="2B588334" w14:textId="64BF61ED" w:rsidR="002B4984" w:rsidRPr="008C37F0" w:rsidRDefault="002B4984" w:rsidP="00F61137">
      <w:pPr>
        <w:pStyle w:val="Heading1"/>
        <w:rPr>
          <w:rFonts w:ascii="Times New Roman" w:hAnsi="Times New Roman"/>
          <w:b/>
          <w:sz w:val="32"/>
        </w:rPr>
      </w:pPr>
      <w:r w:rsidRPr="008C37F0">
        <w:rPr>
          <w:rFonts w:ascii="Times New Roman" w:hAnsi="Times New Roman"/>
          <w:b/>
          <w:sz w:val="32"/>
        </w:rPr>
        <w:t>Details related to the RRC parameters</w:t>
      </w:r>
    </w:p>
    <w:p w14:paraId="37229566" w14:textId="77777777" w:rsidR="00710FAF" w:rsidRPr="008C37F0" w:rsidRDefault="00710FAF" w:rsidP="00C6773A">
      <w:pPr>
        <w:tabs>
          <w:tab w:val="left" w:pos="1440"/>
        </w:tabs>
        <w:spacing w:after="0"/>
      </w:pPr>
    </w:p>
    <w:p w14:paraId="46F84CE8" w14:textId="472A4BDB" w:rsidR="001E61AE" w:rsidRPr="008C37F0" w:rsidRDefault="001E61AE" w:rsidP="00C6773A">
      <w:pPr>
        <w:tabs>
          <w:tab w:val="left" w:pos="1440"/>
        </w:tabs>
        <w:spacing w:after="0"/>
      </w:pPr>
      <w:r w:rsidRPr="008C37F0">
        <w:t xml:space="preserve">There was a </w:t>
      </w:r>
      <w:r w:rsidR="004E246C" w:rsidRPr="008C37F0">
        <w:t>discussion</w:t>
      </w:r>
      <w:r w:rsidR="009F217D">
        <w:t xml:space="preserve"> point</w:t>
      </w:r>
      <w:r w:rsidRPr="008C37F0">
        <w:t xml:space="preserve"> during the follow-up email </w:t>
      </w:r>
      <w:r w:rsidR="009F217D">
        <w:t xml:space="preserve">discussion </w:t>
      </w:r>
      <w:r w:rsidRPr="008C37F0">
        <w:t>after RAN1#90bis meeting regarding</w:t>
      </w:r>
      <w:r w:rsidRPr="008C37F0">
        <w:rPr>
          <w:rFonts w:eastAsia="MS Mincho"/>
        </w:rPr>
        <w:t xml:space="preserve"> whether</w:t>
      </w:r>
      <w:r w:rsidRPr="008C37F0">
        <w:t xml:space="preserve"> to support </w:t>
      </w:r>
      <w:r w:rsidR="00135C2A" w:rsidRPr="008C37F0">
        <w:t xml:space="preserve">the following RRC-configured parameters: </w:t>
      </w:r>
      <w:r w:rsidR="00C6773A" w:rsidRPr="008C37F0">
        <w:t>beta_offset</w:t>
      </w:r>
      <w:r w:rsidR="00135C2A" w:rsidRPr="008C37F0">
        <w:t xml:space="preserve">, </w:t>
      </w:r>
      <w:r w:rsidR="00C6773A" w:rsidRPr="008C37F0">
        <w:t>RV type</w:t>
      </w:r>
      <w:r w:rsidR="00572A57" w:rsidRPr="008C37F0">
        <w:t xml:space="preserve"> (</w:t>
      </w:r>
      <w:r w:rsidR="00135C2A" w:rsidRPr="008C37F0">
        <w:t>IR or CC</w:t>
      </w:r>
      <w:r w:rsidR="00572A57" w:rsidRPr="008C37F0">
        <w:t>)</w:t>
      </w:r>
      <w:r w:rsidR="00C6773A" w:rsidRPr="008C37F0">
        <w:t xml:space="preserve"> for Type 1 UL transmission without grant. We express our view for several RRC-configured parameters for Type 1 and Type 2 in the following.  </w:t>
      </w:r>
    </w:p>
    <w:p w14:paraId="3617145A" w14:textId="77777777" w:rsidR="00710FAF" w:rsidRPr="008C37F0" w:rsidRDefault="00710FAF" w:rsidP="001E61AE">
      <w:pPr>
        <w:tabs>
          <w:tab w:val="left" w:pos="1440"/>
        </w:tabs>
        <w:spacing w:after="0"/>
      </w:pPr>
    </w:p>
    <w:p w14:paraId="2552A539" w14:textId="5A461DA2" w:rsidR="008C1751" w:rsidRPr="008C37F0" w:rsidRDefault="008C1751" w:rsidP="000B1C18">
      <w:pPr>
        <w:tabs>
          <w:tab w:val="left" w:pos="1440"/>
        </w:tabs>
        <w:spacing w:after="0"/>
      </w:pPr>
      <w:r w:rsidRPr="008C37F0">
        <w:t xml:space="preserve">The following RRC-configured parameters </w:t>
      </w:r>
      <w:r w:rsidR="00106DDF" w:rsidRPr="008C37F0">
        <w:t xml:space="preserve">has been </w:t>
      </w:r>
      <w:r w:rsidR="004E246C" w:rsidRPr="008C37F0">
        <w:t>discussion</w:t>
      </w:r>
      <w:r w:rsidR="00106DDF" w:rsidRPr="008C37F0">
        <w:t xml:space="preserve"> to be </w:t>
      </w:r>
      <w:r w:rsidRPr="008C37F0">
        <w:t>supported for Type 1 and</w:t>
      </w:r>
      <w:r w:rsidR="00435B86" w:rsidRPr="008C37F0">
        <w:t>/or</w:t>
      </w:r>
      <w:r w:rsidRPr="008C37F0">
        <w:t xml:space="preserve"> Type 2:</w:t>
      </w:r>
    </w:p>
    <w:p w14:paraId="07D11B55" w14:textId="0F39411D" w:rsidR="00345E2B" w:rsidRPr="008C37F0" w:rsidRDefault="00345E2B" w:rsidP="000B1C18">
      <w:pPr>
        <w:pStyle w:val="ListParagraph"/>
        <w:numPr>
          <w:ilvl w:val="0"/>
          <w:numId w:val="38"/>
        </w:numPr>
        <w:tabs>
          <w:tab w:val="left" w:pos="1440"/>
        </w:tabs>
        <w:jc w:val="both"/>
        <w:rPr>
          <w:rFonts w:ascii="Times New Roman" w:hAnsi="Times New Roman"/>
          <w:szCs w:val="20"/>
        </w:rPr>
      </w:pPr>
      <w:r w:rsidRPr="008C37F0">
        <w:rPr>
          <w:rFonts w:ascii="Times New Roman" w:hAnsi="Times New Roman"/>
          <w:szCs w:val="20"/>
        </w:rPr>
        <w:t>U</w:t>
      </w:r>
      <w:r w:rsidR="00E93B99" w:rsidRPr="008C37F0">
        <w:rPr>
          <w:rFonts w:ascii="Times New Roman" w:hAnsi="Times New Roman"/>
          <w:szCs w:val="20"/>
        </w:rPr>
        <w:t>L TWG parameters</w:t>
      </w:r>
      <w:r w:rsidR="00106DDF" w:rsidRPr="008C37F0">
        <w:rPr>
          <w:rFonts w:ascii="Times New Roman" w:hAnsi="Times New Roman"/>
          <w:szCs w:val="20"/>
        </w:rPr>
        <w:t xml:space="preserve"> for Type 1 (UL-TWG-type1)</w:t>
      </w:r>
      <w:r w:rsidR="00E93B99" w:rsidRPr="008C37F0">
        <w:rPr>
          <w:rFonts w:ascii="Times New Roman" w:hAnsi="Times New Roman"/>
          <w:szCs w:val="20"/>
        </w:rPr>
        <w:t>:</w:t>
      </w:r>
    </w:p>
    <w:p w14:paraId="6C816371" w14:textId="77777777" w:rsidR="00106DDF" w:rsidRPr="008C37F0" w:rsidRDefault="00345E2B" w:rsidP="00E93B99">
      <w:pPr>
        <w:pStyle w:val="ListParagraph"/>
        <w:numPr>
          <w:ilvl w:val="1"/>
          <w:numId w:val="38"/>
        </w:numPr>
        <w:tabs>
          <w:tab w:val="left" w:pos="1440"/>
        </w:tabs>
        <w:jc w:val="both"/>
        <w:rPr>
          <w:rFonts w:ascii="Times New Roman" w:hAnsi="Times New Roman"/>
          <w:szCs w:val="20"/>
        </w:rPr>
      </w:pPr>
      <w:r w:rsidRPr="008C37F0">
        <w:rPr>
          <w:rFonts w:ascii="Times New Roman" w:hAnsi="Times New Roman"/>
          <w:szCs w:val="20"/>
        </w:rPr>
        <w:t>UL-TWG-periodicity</w:t>
      </w:r>
    </w:p>
    <w:p w14:paraId="1D9AD907" w14:textId="77777777" w:rsidR="00106DDF" w:rsidRPr="008C37F0" w:rsidRDefault="00345E2B" w:rsidP="00E93B99">
      <w:pPr>
        <w:pStyle w:val="ListParagraph"/>
        <w:numPr>
          <w:ilvl w:val="1"/>
          <w:numId w:val="38"/>
        </w:numPr>
        <w:tabs>
          <w:tab w:val="left" w:pos="1440"/>
        </w:tabs>
        <w:jc w:val="both"/>
        <w:rPr>
          <w:rFonts w:ascii="Times New Roman" w:hAnsi="Times New Roman"/>
          <w:szCs w:val="20"/>
        </w:rPr>
      </w:pPr>
      <w:r w:rsidRPr="008C37F0">
        <w:rPr>
          <w:rFonts w:ascii="Times New Roman" w:hAnsi="Times New Roman"/>
          <w:szCs w:val="20"/>
        </w:rPr>
        <w:t>UL-TWG-offset</w:t>
      </w:r>
    </w:p>
    <w:p w14:paraId="24691FFC" w14:textId="77777777" w:rsidR="00106DDF" w:rsidRPr="008C37F0" w:rsidRDefault="00106DDF" w:rsidP="00E93B99">
      <w:pPr>
        <w:pStyle w:val="ListParagraph"/>
        <w:numPr>
          <w:ilvl w:val="1"/>
          <w:numId w:val="38"/>
        </w:numPr>
        <w:tabs>
          <w:tab w:val="left" w:pos="1440"/>
        </w:tabs>
        <w:jc w:val="both"/>
        <w:rPr>
          <w:rFonts w:ascii="Times New Roman" w:hAnsi="Times New Roman"/>
          <w:szCs w:val="20"/>
        </w:rPr>
      </w:pPr>
      <w:r w:rsidRPr="008C37F0">
        <w:rPr>
          <w:rFonts w:ascii="Times New Roman" w:hAnsi="Times New Roman"/>
          <w:szCs w:val="20"/>
        </w:rPr>
        <w:t>U</w:t>
      </w:r>
      <w:r w:rsidR="00345E2B" w:rsidRPr="008C37F0">
        <w:rPr>
          <w:rFonts w:ascii="Times New Roman" w:hAnsi="Times New Roman"/>
          <w:szCs w:val="20"/>
        </w:rPr>
        <w:t>L-TWG-power-control</w:t>
      </w:r>
    </w:p>
    <w:p w14:paraId="550401BE" w14:textId="77777777" w:rsidR="00106DDF" w:rsidRPr="008C37F0" w:rsidRDefault="00345E2B" w:rsidP="00E93B99">
      <w:pPr>
        <w:pStyle w:val="ListParagraph"/>
        <w:numPr>
          <w:ilvl w:val="1"/>
          <w:numId w:val="38"/>
        </w:numPr>
        <w:tabs>
          <w:tab w:val="left" w:pos="1440"/>
        </w:tabs>
        <w:jc w:val="both"/>
        <w:rPr>
          <w:rFonts w:ascii="Times New Roman" w:hAnsi="Times New Roman"/>
          <w:szCs w:val="20"/>
        </w:rPr>
      </w:pPr>
      <w:r w:rsidRPr="008C37F0">
        <w:rPr>
          <w:rFonts w:ascii="Times New Roman" w:hAnsi="Times New Roman"/>
          <w:szCs w:val="20"/>
        </w:rPr>
        <w:t>UL-TWG-</w:t>
      </w:r>
      <w:proofErr w:type="spellStart"/>
      <w:r w:rsidRPr="008C37F0">
        <w:rPr>
          <w:rFonts w:ascii="Times New Roman" w:hAnsi="Times New Roman"/>
          <w:szCs w:val="20"/>
        </w:rPr>
        <w:t>tim</w:t>
      </w:r>
      <w:proofErr w:type="spellEnd"/>
      <w:r w:rsidRPr="008C37F0">
        <w:rPr>
          <w:rFonts w:ascii="Times New Roman" w:hAnsi="Times New Roman"/>
          <w:szCs w:val="20"/>
        </w:rPr>
        <w:t>-</w:t>
      </w:r>
      <w:proofErr w:type="spellStart"/>
      <w:r w:rsidRPr="008C37F0">
        <w:rPr>
          <w:rFonts w:ascii="Times New Roman" w:hAnsi="Times New Roman"/>
          <w:szCs w:val="20"/>
        </w:rPr>
        <w:t>dom</w:t>
      </w:r>
      <w:proofErr w:type="spellEnd"/>
    </w:p>
    <w:p w14:paraId="01C00BA3" w14:textId="77777777" w:rsidR="00106DDF" w:rsidRPr="008C37F0" w:rsidRDefault="00345E2B" w:rsidP="00E93B99">
      <w:pPr>
        <w:pStyle w:val="ListParagraph"/>
        <w:numPr>
          <w:ilvl w:val="1"/>
          <w:numId w:val="38"/>
        </w:numPr>
        <w:tabs>
          <w:tab w:val="left" w:pos="1440"/>
        </w:tabs>
        <w:jc w:val="both"/>
        <w:rPr>
          <w:rFonts w:ascii="Times New Roman" w:hAnsi="Times New Roman"/>
          <w:szCs w:val="20"/>
        </w:rPr>
      </w:pPr>
      <w:r w:rsidRPr="008C37F0">
        <w:rPr>
          <w:rFonts w:ascii="Times New Roman" w:hAnsi="Times New Roman"/>
          <w:szCs w:val="20"/>
        </w:rPr>
        <w:t>UL-TWG-</w:t>
      </w:r>
      <w:proofErr w:type="spellStart"/>
      <w:r w:rsidRPr="008C37F0">
        <w:rPr>
          <w:rFonts w:ascii="Times New Roman" w:hAnsi="Times New Roman"/>
          <w:szCs w:val="20"/>
        </w:rPr>
        <w:t>freq</w:t>
      </w:r>
      <w:proofErr w:type="spellEnd"/>
      <w:r w:rsidRPr="008C37F0">
        <w:rPr>
          <w:rFonts w:ascii="Times New Roman" w:hAnsi="Times New Roman"/>
          <w:szCs w:val="20"/>
        </w:rPr>
        <w:t>-</w:t>
      </w:r>
      <w:proofErr w:type="spellStart"/>
      <w:r w:rsidRPr="008C37F0">
        <w:rPr>
          <w:rFonts w:ascii="Times New Roman" w:hAnsi="Times New Roman"/>
          <w:szCs w:val="20"/>
        </w:rPr>
        <w:t>dom</w:t>
      </w:r>
      <w:proofErr w:type="spellEnd"/>
    </w:p>
    <w:p w14:paraId="4446471B" w14:textId="77777777" w:rsidR="00106DDF" w:rsidRPr="008C37F0" w:rsidRDefault="00345E2B" w:rsidP="00E93B99">
      <w:pPr>
        <w:pStyle w:val="ListParagraph"/>
        <w:numPr>
          <w:ilvl w:val="1"/>
          <w:numId w:val="38"/>
        </w:numPr>
        <w:tabs>
          <w:tab w:val="left" w:pos="1440"/>
        </w:tabs>
        <w:jc w:val="both"/>
        <w:rPr>
          <w:rFonts w:ascii="Times New Roman" w:hAnsi="Times New Roman"/>
          <w:szCs w:val="20"/>
        </w:rPr>
      </w:pPr>
      <w:r w:rsidRPr="008C37F0">
        <w:rPr>
          <w:rFonts w:ascii="Times New Roman" w:hAnsi="Times New Roman"/>
          <w:szCs w:val="20"/>
        </w:rPr>
        <w:t>UL-TWG-DMRS</w:t>
      </w:r>
    </w:p>
    <w:p w14:paraId="647A8AFE" w14:textId="77777777" w:rsidR="00106DDF" w:rsidRPr="008C37F0" w:rsidRDefault="00345E2B" w:rsidP="00E93B99">
      <w:pPr>
        <w:pStyle w:val="ListParagraph"/>
        <w:numPr>
          <w:ilvl w:val="1"/>
          <w:numId w:val="38"/>
        </w:numPr>
        <w:tabs>
          <w:tab w:val="left" w:pos="1440"/>
        </w:tabs>
        <w:jc w:val="both"/>
        <w:rPr>
          <w:rFonts w:ascii="Times New Roman" w:hAnsi="Times New Roman"/>
          <w:szCs w:val="20"/>
        </w:rPr>
      </w:pPr>
      <w:r w:rsidRPr="008C37F0">
        <w:rPr>
          <w:rFonts w:ascii="Times New Roman" w:hAnsi="Times New Roman"/>
          <w:szCs w:val="20"/>
        </w:rPr>
        <w:lastRenderedPageBreak/>
        <w:t>UL-TWG-MCS-TBS</w:t>
      </w:r>
    </w:p>
    <w:p w14:paraId="02DF5AFB" w14:textId="77777777" w:rsidR="00106DDF" w:rsidRPr="008C37F0" w:rsidRDefault="00345E2B" w:rsidP="00E93B99">
      <w:pPr>
        <w:pStyle w:val="ListParagraph"/>
        <w:numPr>
          <w:ilvl w:val="1"/>
          <w:numId w:val="38"/>
        </w:numPr>
        <w:tabs>
          <w:tab w:val="left" w:pos="1440"/>
        </w:tabs>
        <w:jc w:val="both"/>
        <w:rPr>
          <w:rFonts w:ascii="Times New Roman" w:hAnsi="Times New Roman"/>
          <w:szCs w:val="20"/>
        </w:rPr>
      </w:pPr>
      <w:r w:rsidRPr="008C37F0">
        <w:rPr>
          <w:rFonts w:ascii="Times New Roman" w:hAnsi="Times New Roman"/>
          <w:szCs w:val="20"/>
        </w:rPr>
        <w:t>UL-TWG-</w:t>
      </w:r>
      <w:proofErr w:type="spellStart"/>
      <w:r w:rsidRPr="008C37F0">
        <w:rPr>
          <w:rFonts w:ascii="Times New Roman" w:hAnsi="Times New Roman"/>
          <w:szCs w:val="20"/>
        </w:rPr>
        <w:t>tp</w:t>
      </w:r>
      <w:proofErr w:type="spellEnd"/>
    </w:p>
    <w:p w14:paraId="664266BA" w14:textId="77777777" w:rsidR="00106DDF" w:rsidRPr="008C37F0" w:rsidRDefault="00345E2B" w:rsidP="00E93B99">
      <w:pPr>
        <w:pStyle w:val="ListParagraph"/>
        <w:numPr>
          <w:ilvl w:val="1"/>
          <w:numId w:val="38"/>
        </w:numPr>
        <w:tabs>
          <w:tab w:val="left" w:pos="1440"/>
        </w:tabs>
        <w:jc w:val="both"/>
        <w:rPr>
          <w:rFonts w:ascii="Times New Roman" w:hAnsi="Times New Roman"/>
          <w:szCs w:val="20"/>
        </w:rPr>
      </w:pPr>
      <w:r w:rsidRPr="008C37F0">
        <w:rPr>
          <w:rFonts w:ascii="Times New Roman" w:hAnsi="Times New Roman"/>
          <w:szCs w:val="20"/>
        </w:rPr>
        <w:t>UL-TWG-</w:t>
      </w:r>
      <w:proofErr w:type="spellStart"/>
      <w:r w:rsidRPr="008C37F0">
        <w:rPr>
          <w:rFonts w:ascii="Times New Roman" w:hAnsi="Times New Roman"/>
          <w:szCs w:val="20"/>
        </w:rPr>
        <w:t>numbHARQproc</w:t>
      </w:r>
      <w:proofErr w:type="spellEnd"/>
    </w:p>
    <w:p w14:paraId="18E526DD" w14:textId="77777777" w:rsidR="00106DDF" w:rsidRPr="008C37F0" w:rsidRDefault="00345E2B" w:rsidP="00E93B99">
      <w:pPr>
        <w:pStyle w:val="ListParagraph"/>
        <w:numPr>
          <w:ilvl w:val="1"/>
          <w:numId w:val="38"/>
        </w:numPr>
        <w:tabs>
          <w:tab w:val="left" w:pos="1440"/>
        </w:tabs>
        <w:jc w:val="both"/>
        <w:rPr>
          <w:rFonts w:ascii="Times New Roman" w:hAnsi="Times New Roman"/>
          <w:szCs w:val="20"/>
        </w:rPr>
      </w:pPr>
      <w:r w:rsidRPr="008C37F0">
        <w:rPr>
          <w:rFonts w:ascii="Times New Roman" w:hAnsi="Times New Roman"/>
          <w:szCs w:val="20"/>
        </w:rPr>
        <w:t xml:space="preserve">UL-TWG-RV-rep </w:t>
      </w:r>
    </w:p>
    <w:p w14:paraId="056DC122" w14:textId="77FF5176" w:rsidR="00345E2B" w:rsidRPr="008C37F0" w:rsidRDefault="00345E2B" w:rsidP="00E93B99">
      <w:pPr>
        <w:pStyle w:val="ListParagraph"/>
        <w:numPr>
          <w:ilvl w:val="1"/>
          <w:numId w:val="38"/>
        </w:numPr>
        <w:tabs>
          <w:tab w:val="left" w:pos="1440"/>
        </w:tabs>
        <w:jc w:val="both"/>
        <w:rPr>
          <w:rFonts w:ascii="Times New Roman" w:hAnsi="Times New Roman"/>
          <w:szCs w:val="20"/>
        </w:rPr>
      </w:pPr>
      <w:r w:rsidRPr="008C37F0">
        <w:rPr>
          <w:rFonts w:ascii="Times New Roman" w:hAnsi="Times New Roman"/>
          <w:szCs w:val="20"/>
        </w:rPr>
        <w:t>UL-TWG-</w:t>
      </w:r>
      <w:proofErr w:type="spellStart"/>
      <w:r w:rsidRPr="008C37F0">
        <w:rPr>
          <w:rFonts w:ascii="Times New Roman" w:hAnsi="Times New Roman"/>
          <w:szCs w:val="20"/>
        </w:rPr>
        <w:t>repK</w:t>
      </w:r>
      <w:proofErr w:type="spellEnd"/>
    </w:p>
    <w:p w14:paraId="5F01E79A" w14:textId="77777777" w:rsidR="00106DDF" w:rsidRPr="008C37F0" w:rsidRDefault="00345E2B" w:rsidP="00106DDF">
      <w:pPr>
        <w:pStyle w:val="ListParagraph"/>
        <w:numPr>
          <w:ilvl w:val="0"/>
          <w:numId w:val="38"/>
        </w:numPr>
        <w:tabs>
          <w:tab w:val="left" w:pos="1440"/>
        </w:tabs>
        <w:jc w:val="both"/>
        <w:rPr>
          <w:rFonts w:ascii="Times New Roman" w:hAnsi="Times New Roman"/>
          <w:szCs w:val="20"/>
        </w:rPr>
      </w:pPr>
      <w:r w:rsidRPr="008C37F0">
        <w:rPr>
          <w:rFonts w:ascii="Times New Roman" w:hAnsi="Times New Roman"/>
          <w:szCs w:val="20"/>
        </w:rPr>
        <w:t>Configuration for type2</w:t>
      </w:r>
      <w:r w:rsidR="00E93B99" w:rsidRPr="008C37F0">
        <w:rPr>
          <w:rFonts w:ascii="Times New Roman" w:hAnsi="Times New Roman"/>
          <w:szCs w:val="20"/>
        </w:rPr>
        <w:t xml:space="preserve"> (UL-TWG-type2)</w:t>
      </w:r>
      <w:r w:rsidR="00106DDF" w:rsidRPr="008C37F0">
        <w:rPr>
          <w:rFonts w:ascii="Times New Roman" w:hAnsi="Times New Roman"/>
          <w:szCs w:val="20"/>
        </w:rPr>
        <w:t>:</w:t>
      </w:r>
    </w:p>
    <w:p w14:paraId="16026DC2" w14:textId="77777777" w:rsidR="00106DDF" w:rsidRPr="008C37F0" w:rsidRDefault="00345E2B" w:rsidP="00106DDF">
      <w:pPr>
        <w:pStyle w:val="ListParagraph"/>
        <w:numPr>
          <w:ilvl w:val="1"/>
          <w:numId w:val="38"/>
        </w:numPr>
        <w:tabs>
          <w:tab w:val="left" w:pos="1440"/>
        </w:tabs>
        <w:jc w:val="both"/>
        <w:rPr>
          <w:rFonts w:ascii="Times New Roman" w:hAnsi="Times New Roman"/>
          <w:szCs w:val="20"/>
        </w:rPr>
      </w:pPr>
      <w:r w:rsidRPr="008C37F0">
        <w:rPr>
          <w:rFonts w:ascii="Times New Roman" w:hAnsi="Times New Roman"/>
          <w:szCs w:val="20"/>
        </w:rPr>
        <w:t>UL-TWG-periodicity</w:t>
      </w:r>
    </w:p>
    <w:p w14:paraId="5ECD3B10" w14:textId="77777777" w:rsidR="00106DDF" w:rsidRPr="008C37F0" w:rsidRDefault="00345E2B" w:rsidP="00106DDF">
      <w:pPr>
        <w:pStyle w:val="ListParagraph"/>
        <w:numPr>
          <w:ilvl w:val="1"/>
          <w:numId w:val="38"/>
        </w:numPr>
        <w:tabs>
          <w:tab w:val="left" w:pos="1440"/>
        </w:tabs>
        <w:jc w:val="both"/>
        <w:rPr>
          <w:rFonts w:ascii="Times New Roman" w:hAnsi="Times New Roman"/>
          <w:szCs w:val="20"/>
        </w:rPr>
      </w:pPr>
      <w:r w:rsidRPr="008C37F0">
        <w:rPr>
          <w:rFonts w:ascii="Times New Roman" w:hAnsi="Times New Roman"/>
          <w:szCs w:val="20"/>
        </w:rPr>
        <w:t>UL-TWG-</w:t>
      </w:r>
      <w:proofErr w:type="spellStart"/>
      <w:r w:rsidRPr="008C37F0">
        <w:rPr>
          <w:rFonts w:ascii="Times New Roman" w:hAnsi="Times New Roman"/>
          <w:szCs w:val="20"/>
        </w:rPr>
        <w:t>tp</w:t>
      </w:r>
      <w:proofErr w:type="spellEnd"/>
    </w:p>
    <w:p w14:paraId="0CAB26DD" w14:textId="77777777" w:rsidR="00106DDF" w:rsidRPr="008C37F0" w:rsidRDefault="00345E2B" w:rsidP="00106DDF">
      <w:pPr>
        <w:pStyle w:val="ListParagraph"/>
        <w:numPr>
          <w:ilvl w:val="1"/>
          <w:numId w:val="38"/>
        </w:numPr>
        <w:tabs>
          <w:tab w:val="left" w:pos="1440"/>
        </w:tabs>
        <w:jc w:val="both"/>
        <w:rPr>
          <w:rFonts w:ascii="Times New Roman" w:hAnsi="Times New Roman"/>
          <w:szCs w:val="20"/>
        </w:rPr>
      </w:pPr>
      <w:r w:rsidRPr="008C37F0">
        <w:rPr>
          <w:rFonts w:ascii="Times New Roman" w:hAnsi="Times New Roman"/>
          <w:szCs w:val="20"/>
        </w:rPr>
        <w:t>UL-TWG-</w:t>
      </w:r>
      <w:proofErr w:type="spellStart"/>
      <w:r w:rsidRPr="008C37F0">
        <w:rPr>
          <w:rFonts w:ascii="Times New Roman" w:hAnsi="Times New Roman"/>
          <w:szCs w:val="20"/>
        </w:rPr>
        <w:t>numbHARQproc</w:t>
      </w:r>
      <w:proofErr w:type="spellEnd"/>
    </w:p>
    <w:p w14:paraId="05AA978F" w14:textId="77777777" w:rsidR="00106DDF" w:rsidRPr="008C37F0" w:rsidRDefault="00345E2B" w:rsidP="00106DDF">
      <w:pPr>
        <w:pStyle w:val="ListParagraph"/>
        <w:numPr>
          <w:ilvl w:val="1"/>
          <w:numId w:val="38"/>
        </w:numPr>
        <w:tabs>
          <w:tab w:val="left" w:pos="1440"/>
        </w:tabs>
        <w:jc w:val="both"/>
        <w:rPr>
          <w:rFonts w:ascii="Times New Roman" w:hAnsi="Times New Roman"/>
          <w:szCs w:val="20"/>
        </w:rPr>
      </w:pPr>
      <w:r w:rsidRPr="008C37F0">
        <w:rPr>
          <w:rFonts w:ascii="Times New Roman" w:hAnsi="Times New Roman"/>
          <w:szCs w:val="20"/>
        </w:rPr>
        <w:t xml:space="preserve">UL-TWG-RV-rep </w:t>
      </w:r>
    </w:p>
    <w:p w14:paraId="50ADE5DA" w14:textId="49D82FB2" w:rsidR="008C1751" w:rsidRPr="008C37F0" w:rsidRDefault="00345E2B" w:rsidP="00106DDF">
      <w:pPr>
        <w:pStyle w:val="ListParagraph"/>
        <w:numPr>
          <w:ilvl w:val="1"/>
          <w:numId w:val="38"/>
        </w:numPr>
        <w:tabs>
          <w:tab w:val="left" w:pos="1440"/>
        </w:tabs>
        <w:jc w:val="both"/>
        <w:rPr>
          <w:rFonts w:ascii="Times New Roman" w:hAnsi="Times New Roman"/>
          <w:szCs w:val="20"/>
        </w:rPr>
      </w:pPr>
      <w:r w:rsidRPr="008C37F0">
        <w:rPr>
          <w:rFonts w:ascii="Times New Roman" w:hAnsi="Times New Roman"/>
          <w:szCs w:val="20"/>
        </w:rPr>
        <w:t>UL-TWG-power-control</w:t>
      </w:r>
    </w:p>
    <w:p w14:paraId="59947B8A" w14:textId="77777777" w:rsidR="008C37F0" w:rsidRDefault="008C37F0" w:rsidP="00106DDF">
      <w:pPr>
        <w:tabs>
          <w:tab w:val="left" w:pos="1440"/>
        </w:tabs>
      </w:pPr>
    </w:p>
    <w:p w14:paraId="696B4CC7" w14:textId="5657E756" w:rsidR="00106DDF" w:rsidRPr="008C37F0" w:rsidRDefault="008072C5" w:rsidP="00106DDF">
      <w:pPr>
        <w:tabs>
          <w:tab w:val="left" w:pos="1440"/>
        </w:tabs>
      </w:pPr>
      <w:r>
        <w:t>Besides</w:t>
      </w:r>
      <w:r w:rsidR="00106DDF" w:rsidRPr="008C37F0">
        <w:t xml:space="preserve"> to </w:t>
      </w:r>
      <w:r w:rsidR="009F217D">
        <w:t xml:space="preserve">the </w:t>
      </w:r>
      <w:r w:rsidR="00106DDF" w:rsidRPr="008C37F0">
        <w:t>above list of parameters</w:t>
      </w:r>
      <w:r w:rsidR="00DE318A">
        <w:t>,</w:t>
      </w:r>
      <w:r w:rsidR="00106DDF" w:rsidRPr="008C37F0">
        <w:t xml:space="preserve"> we believe the following should be added:</w:t>
      </w:r>
    </w:p>
    <w:p w14:paraId="2F0CCD5A" w14:textId="7F5E7565" w:rsidR="00106DDF" w:rsidRPr="008C37F0" w:rsidRDefault="00106DDF" w:rsidP="00106DDF">
      <w:pPr>
        <w:pStyle w:val="ListParagraph"/>
        <w:numPr>
          <w:ilvl w:val="0"/>
          <w:numId w:val="38"/>
        </w:numPr>
        <w:tabs>
          <w:tab w:val="left" w:pos="1440"/>
        </w:tabs>
        <w:jc w:val="both"/>
        <w:rPr>
          <w:rFonts w:ascii="Times New Roman" w:hAnsi="Times New Roman"/>
          <w:szCs w:val="20"/>
        </w:rPr>
      </w:pPr>
      <w:r w:rsidRPr="008C37F0">
        <w:rPr>
          <w:rFonts w:ascii="Times New Roman" w:hAnsi="Times New Roman"/>
          <w:szCs w:val="20"/>
        </w:rPr>
        <w:t>Parameters needed for multiple Type 1 configurations</w:t>
      </w:r>
    </w:p>
    <w:p w14:paraId="192EAF18" w14:textId="6AC9ABF2" w:rsidR="00106DDF" w:rsidRPr="008C37F0" w:rsidRDefault="00106DDF" w:rsidP="00710FAF">
      <w:pPr>
        <w:pStyle w:val="ListParagraph"/>
        <w:numPr>
          <w:ilvl w:val="1"/>
          <w:numId w:val="38"/>
        </w:numPr>
        <w:tabs>
          <w:tab w:val="left" w:pos="1440"/>
        </w:tabs>
        <w:jc w:val="both"/>
        <w:rPr>
          <w:rFonts w:ascii="Times New Roman" w:hAnsi="Times New Roman"/>
          <w:szCs w:val="20"/>
        </w:rPr>
      </w:pPr>
      <w:r w:rsidRPr="008C37F0">
        <w:rPr>
          <w:rFonts w:ascii="Times New Roman" w:hAnsi="Times New Roman"/>
          <w:szCs w:val="20"/>
        </w:rPr>
        <w:t>RRC should indicate the total number of Type 1 configurations</w:t>
      </w:r>
      <w:r w:rsidR="00710FAF" w:rsidRPr="008C37F0">
        <w:rPr>
          <w:rFonts w:ascii="Times New Roman" w:hAnsi="Times New Roman"/>
          <w:szCs w:val="20"/>
        </w:rPr>
        <w:t xml:space="preserve"> (</w:t>
      </w:r>
      <w:r w:rsidR="001D4907" w:rsidRPr="008C37F0">
        <w:rPr>
          <w:rFonts w:ascii="Times New Roman" w:eastAsia="DengXian" w:hAnsi="Times New Roman"/>
          <w:color w:val="000000"/>
          <w:szCs w:val="24"/>
          <w:lang w:eastAsia="zh-CN"/>
        </w:rPr>
        <w:t>UL-TWG-config-</w:t>
      </w:r>
      <w:proofErr w:type="spellStart"/>
      <w:r w:rsidR="001D4907" w:rsidRPr="008C37F0">
        <w:rPr>
          <w:rFonts w:ascii="Times New Roman" w:eastAsia="DengXian" w:hAnsi="Times New Roman"/>
          <w:color w:val="000000"/>
          <w:szCs w:val="24"/>
          <w:lang w:eastAsia="zh-CN"/>
        </w:rPr>
        <w:t>num</w:t>
      </w:r>
      <w:proofErr w:type="spellEnd"/>
      <w:r w:rsidR="00710FAF" w:rsidRPr="008C37F0">
        <w:rPr>
          <w:rFonts w:ascii="Times New Roman" w:hAnsi="Times New Roman"/>
          <w:szCs w:val="20"/>
        </w:rPr>
        <w:t>)</w:t>
      </w:r>
      <w:r w:rsidRPr="008C37F0">
        <w:rPr>
          <w:rFonts w:ascii="Times New Roman" w:hAnsi="Times New Roman"/>
          <w:szCs w:val="20"/>
        </w:rPr>
        <w:t xml:space="preserve"> as well as </w:t>
      </w:r>
      <w:r w:rsidR="001D4907" w:rsidRPr="008C37F0">
        <w:rPr>
          <w:rFonts w:ascii="Times New Roman" w:hAnsi="Times New Roman"/>
          <w:szCs w:val="20"/>
        </w:rPr>
        <w:t>an index for each configuration</w:t>
      </w:r>
      <w:r w:rsidR="00710FAF" w:rsidRPr="008C37F0">
        <w:rPr>
          <w:rFonts w:ascii="Times New Roman" w:hAnsi="Times New Roman"/>
          <w:szCs w:val="20"/>
        </w:rPr>
        <w:t xml:space="preserve"> (</w:t>
      </w:r>
      <w:r w:rsidR="001D4907" w:rsidRPr="008C37F0">
        <w:rPr>
          <w:rFonts w:ascii="Times New Roman" w:eastAsia="DengXian" w:hAnsi="Times New Roman"/>
          <w:color w:val="000000"/>
          <w:szCs w:val="24"/>
          <w:lang w:eastAsia="zh-CN"/>
        </w:rPr>
        <w:t>UL-TWG-config-</w:t>
      </w:r>
      <w:proofErr w:type="spellStart"/>
      <w:r w:rsidR="001D4907" w:rsidRPr="008C37F0">
        <w:rPr>
          <w:rFonts w:ascii="Times New Roman" w:eastAsia="DengXian" w:hAnsi="Times New Roman"/>
          <w:color w:val="000000"/>
          <w:szCs w:val="24"/>
          <w:lang w:eastAsia="zh-CN"/>
        </w:rPr>
        <w:t>idx</w:t>
      </w:r>
      <w:proofErr w:type="spellEnd"/>
      <w:r w:rsidR="00710FAF" w:rsidRPr="008C37F0">
        <w:rPr>
          <w:rFonts w:ascii="Times New Roman" w:hAnsi="Times New Roman"/>
        </w:rPr>
        <w:t>)</w:t>
      </w:r>
      <w:r w:rsidR="001D4907" w:rsidRPr="008C37F0">
        <w:rPr>
          <w:rFonts w:ascii="Times New Roman" w:hAnsi="Times New Roman"/>
        </w:rPr>
        <w:t>.</w:t>
      </w:r>
    </w:p>
    <w:p w14:paraId="29EBBE6C" w14:textId="1BF01333" w:rsidR="00435B86" w:rsidRPr="008C37F0" w:rsidRDefault="00E93B99" w:rsidP="000B1C18">
      <w:pPr>
        <w:pStyle w:val="ListParagraph"/>
        <w:numPr>
          <w:ilvl w:val="0"/>
          <w:numId w:val="38"/>
        </w:numPr>
        <w:tabs>
          <w:tab w:val="left" w:pos="1440"/>
        </w:tabs>
        <w:jc w:val="both"/>
        <w:rPr>
          <w:rFonts w:ascii="Times New Roman" w:hAnsi="Times New Roman"/>
          <w:szCs w:val="20"/>
        </w:rPr>
      </w:pPr>
      <w:r w:rsidRPr="008C37F0">
        <w:rPr>
          <w:rFonts w:ascii="Times New Roman" w:hAnsi="Times New Roman"/>
          <w:szCs w:val="20"/>
        </w:rPr>
        <w:t>B</w:t>
      </w:r>
      <w:r w:rsidR="008C1751" w:rsidRPr="008C37F0">
        <w:rPr>
          <w:rFonts w:ascii="Times New Roman" w:hAnsi="Times New Roman"/>
          <w:szCs w:val="20"/>
        </w:rPr>
        <w:t>eta</w:t>
      </w:r>
      <w:r w:rsidRPr="008C37F0">
        <w:rPr>
          <w:rFonts w:ascii="Times New Roman" w:hAnsi="Times New Roman"/>
          <w:szCs w:val="20"/>
        </w:rPr>
        <w:t xml:space="preserve"> </w:t>
      </w:r>
      <w:r w:rsidR="008C1751" w:rsidRPr="008C37F0">
        <w:rPr>
          <w:rFonts w:ascii="Times New Roman" w:hAnsi="Times New Roman"/>
          <w:szCs w:val="20"/>
        </w:rPr>
        <w:t>offset</w:t>
      </w:r>
      <w:r w:rsidR="00572A57" w:rsidRPr="008C37F0">
        <w:rPr>
          <w:rFonts w:ascii="Times New Roman" w:hAnsi="Times New Roman"/>
          <w:szCs w:val="20"/>
        </w:rPr>
        <w:t xml:space="preserve"> values</w:t>
      </w:r>
      <w:r w:rsidR="00125A9B" w:rsidRPr="008C37F0">
        <w:rPr>
          <w:rFonts w:ascii="Times New Roman" w:hAnsi="Times New Roman"/>
          <w:szCs w:val="20"/>
        </w:rPr>
        <w:t xml:space="preserve"> for UCI multiplexing</w:t>
      </w:r>
    </w:p>
    <w:p w14:paraId="5A8375DE" w14:textId="7CFBDE3B" w:rsidR="000B1C18" w:rsidRPr="008C37F0" w:rsidRDefault="0096199C" w:rsidP="00D116E0">
      <w:pPr>
        <w:pStyle w:val="ListParagraph"/>
        <w:numPr>
          <w:ilvl w:val="1"/>
          <w:numId w:val="38"/>
        </w:numPr>
        <w:jc w:val="both"/>
        <w:rPr>
          <w:rFonts w:ascii="Times New Roman" w:hAnsi="Times New Roman"/>
          <w:szCs w:val="20"/>
        </w:rPr>
      </w:pPr>
      <w:r>
        <w:rPr>
          <w:rFonts w:ascii="Times New Roman" w:hAnsi="Times New Roman"/>
          <w:szCs w:val="20"/>
        </w:rPr>
        <w:t>Some companies indicated</w:t>
      </w:r>
      <w:bookmarkStart w:id="3" w:name="_GoBack"/>
      <w:bookmarkEnd w:id="3"/>
      <w:r w:rsidR="000B1C18" w:rsidRPr="008C37F0">
        <w:rPr>
          <w:rFonts w:ascii="Times New Roman" w:hAnsi="Times New Roman"/>
          <w:szCs w:val="20"/>
        </w:rPr>
        <w:t xml:space="preserve"> that UL transmission without grant is inherently unreliable and we should not support UCI multiplexing on PUSCH. But we believe that such supports helps to reduce latency in congested cases. We believe that the reliability can be addressed by specific beta-offset values.</w:t>
      </w:r>
    </w:p>
    <w:p w14:paraId="54C64A0E" w14:textId="77777777" w:rsidR="00125A9B" w:rsidRPr="008C37F0" w:rsidRDefault="00125A9B" w:rsidP="000B1C18">
      <w:pPr>
        <w:pStyle w:val="ListParagraph"/>
        <w:numPr>
          <w:ilvl w:val="0"/>
          <w:numId w:val="38"/>
        </w:numPr>
        <w:tabs>
          <w:tab w:val="left" w:pos="1440"/>
        </w:tabs>
        <w:jc w:val="both"/>
        <w:rPr>
          <w:rFonts w:ascii="Times New Roman" w:hAnsi="Times New Roman"/>
          <w:szCs w:val="20"/>
        </w:rPr>
      </w:pPr>
      <w:r w:rsidRPr="008C37F0">
        <w:rPr>
          <w:rFonts w:ascii="Times New Roman" w:eastAsia="DengXian" w:hAnsi="Times New Roman"/>
          <w:color w:val="000000"/>
          <w:szCs w:val="24"/>
          <w:lang w:eastAsia="zh-CN"/>
        </w:rPr>
        <w:t xml:space="preserve">Parameters for </w:t>
      </w:r>
      <w:r w:rsidR="00106DDF" w:rsidRPr="008C37F0">
        <w:rPr>
          <w:rFonts w:ascii="Times New Roman" w:eastAsia="DengXian" w:hAnsi="Times New Roman"/>
          <w:color w:val="000000"/>
          <w:szCs w:val="24"/>
          <w:lang w:eastAsia="zh-CN"/>
        </w:rPr>
        <w:t xml:space="preserve">HARQ </w:t>
      </w:r>
    </w:p>
    <w:p w14:paraId="28BB311E" w14:textId="5230ED83" w:rsidR="00435B86" w:rsidRPr="008C37F0" w:rsidRDefault="00125A9B" w:rsidP="00125A9B">
      <w:pPr>
        <w:pStyle w:val="ListParagraph"/>
        <w:numPr>
          <w:ilvl w:val="1"/>
          <w:numId w:val="38"/>
        </w:numPr>
        <w:tabs>
          <w:tab w:val="left" w:pos="1440"/>
        </w:tabs>
        <w:jc w:val="both"/>
        <w:rPr>
          <w:rFonts w:ascii="Times New Roman" w:hAnsi="Times New Roman"/>
          <w:szCs w:val="20"/>
        </w:rPr>
      </w:pPr>
      <w:r w:rsidRPr="008C37F0">
        <w:rPr>
          <w:rFonts w:ascii="Times New Roman" w:eastAsia="DengXian" w:hAnsi="Times New Roman"/>
          <w:color w:val="000000"/>
          <w:szCs w:val="24"/>
          <w:lang w:eastAsia="zh-CN"/>
        </w:rPr>
        <w:t xml:space="preserve">HARQ </w:t>
      </w:r>
      <w:r w:rsidR="00106DDF" w:rsidRPr="008C37F0">
        <w:rPr>
          <w:rFonts w:ascii="Times New Roman" w:eastAsia="DengXian" w:hAnsi="Times New Roman"/>
          <w:color w:val="000000"/>
          <w:szCs w:val="24"/>
          <w:lang w:eastAsia="zh-CN"/>
        </w:rPr>
        <w:t>ID</w:t>
      </w:r>
      <w:r w:rsidRPr="008C37F0">
        <w:rPr>
          <w:rFonts w:ascii="Times New Roman" w:eastAsia="DengXian" w:hAnsi="Times New Roman"/>
          <w:color w:val="000000"/>
          <w:szCs w:val="24"/>
          <w:lang w:eastAsia="zh-CN"/>
        </w:rPr>
        <w:t xml:space="preserve"> set</w:t>
      </w:r>
    </w:p>
    <w:p w14:paraId="50F99C39" w14:textId="179BD301" w:rsidR="00435B86" w:rsidRPr="008C37F0" w:rsidRDefault="00125A9B" w:rsidP="00125A9B">
      <w:pPr>
        <w:pStyle w:val="ListParagraph"/>
        <w:numPr>
          <w:ilvl w:val="2"/>
          <w:numId w:val="38"/>
        </w:numPr>
        <w:tabs>
          <w:tab w:val="left" w:pos="1440"/>
        </w:tabs>
        <w:jc w:val="both"/>
        <w:rPr>
          <w:rFonts w:ascii="Times New Roman" w:hAnsi="Times New Roman"/>
          <w:szCs w:val="20"/>
        </w:rPr>
      </w:pPr>
      <w:r w:rsidRPr="008C37F0">
        <w:rPr>
          <w:rFonts w:ascii="Times New Roman" w:eastAsia="DengXian" w:hAnsi="Times New Roman"/>
          <w:color w:val="000000"/>
          <w:szCs w:val="24"/>
          <w:lang w:eastAsia="zh-CN"/>
        </w:rPr>
        <w:t xml:space="preserve">We believe </w:t>
      </w:r>
      <w:r w:rsidR="00435B86" w:rsidRPr="008C37F0">
        <w:rPr>
          <w:rFonts w:ascii="Times New Roman" w:eastAsia="DengXian" w:hAnsi="Times New Roman"/>
          <w:color w:val="000000"/>
          <w:szCs w:val="24"/>
          <w:lang w:eastAsia="zh-CN"/>
        </w:rPr>
        <w:t>different configurations</w:t>
      </w:r>
      <w:r w:rsidR="00435B86" w:rsidRPr="008C37F0" w:rsidDel="007F2344">
        <w:rPr>
          <w:rFonts w:ascii="Times New Roman" w:eastAsia="DengXian" w:hAnsi="Times New Roman"/>
          <w:color w:val="000000"/>
          <w:szCs w:val="24"/>
          <w:lang w:eastAsia="zh-CN"/>
        </w:rPr>
        <w:t xml:space="preserve"> </w:t>
      </w:r>
      <w:r w:rsidR="00435B86" w:rsidRPr="008C37F0">
        <w:rPr>
          <w:rFonts w:ascii="Times New Roman" w:eastAsia="DengXian" w:hAnsi="Times New Roman"/>
          <w:color w:val="000000"/>
          <w:szCs w:val="24"/>
          <w:lang w:eastAsia="zh-CN"/>
        </w:rPr>
        <w:t>do not share the same HARQ ID pool</w:t>
      </w:r>
      <w:r w:rsidRPr="008C37F0">
        <w:rPr>
          <w:rFonts w:ascii="Times New Roman" w:eastAsia="DengXian" w:hAnsi="Times New Roman"/>
          <w:color w:val="000000"/>
          <w:szCs w:val="24"/>
          <w:lang w:eastAsia="zh-CN"/>
        </w:rPr>
        <w:t xml:space="preserve"> therefore for each configuration the gNB need to define the corresponding HARQ ID set</w:t>
      </w:r>
      <w:r w:rsidR="001D4907" w:rsidRPr="008C37F0">
        <w:rPr>
          <w:rFonts w:ascii="Times New Roman" w:eastAsia="DengXian" w:hAnsi="Times New Roman"/>
          <w:color w:val="000000"/>
          <w:szCs w:val="24"/>
          <w:lang w:eastAsia="zh-CN"/>
        </w:rPr>
        <w:t>, UL-TWG-HARQ-id-set</w:t>
      </w:r>
      <w:r w:rsidRPr="008C37F0">
        <w:rPr>
          <w:rFonts w:ascii="Times New Roman" w:eastAsia="DengXian" w:hAnsi="Times New Roman"/>
          <w:color w:val="000000"/>
          <w:szCs w:val="24"/>
          <w:lang w:eastAsia="zh-CN"/>
        </w:rPr>
        <w:t>.</w:t>
      </w:r>
    </w:p>
    <w:p w14:paraId="3B9589CF" w14:textId="34E1096A" w:rsidR="00435B86" w:rsidRPr="008C37F0" w:rsidRDefault="00106DDF" w:rsidP="00125A9B">
      <w:pPr>
        <w:pStyle w:val="ListParagraph"/>
        <w:numPr>
          <w:ilvl w:val="1"/>
          <w:numId w:val="38"/>
        </w:numPr>
        <w:tabs>
          <w:tab w:val="left" w:pos="1440"/>
        </w:tabs>
        <w:jc w:val="both"/>
        <w:rPr>
          <w:rFonts w:ascii="Times New Roman" w:hAnsi="Times New Roman"/>
          <w:szCs w:val="20"/>
        </w:rPr>
      </w:pPr>
      <w:r w:rsidRPr="008C37F0">
        <w:rPr>
          <w:rFonts w:ascii="Times New Roman" w:eastAsia="DengXian" w:hAnsi="Times New Roman"/>
          <w:color w:val="000000"/>
          <w:szCs w:val="24"/>
          <w:lang w:eastAsia="zh-CN"/>
        </w:rPr>
        <w:t>HARQ f</w:t>
      </w:r>
      <w:r w:rsidR="00435B86" w:rsidRPr="008C37F0">
        <w:rPr>
          <w:rFonts w:ascii="Times New Roman" w:eastAsia="DengXian" w:hAnsi="Times New Roman"/>
          <w:color w:val="000000"/>
          <w:szCs w:val="24"/>
          <w:lang w:eastAsia="zh-CN"/>
        </w:rPr>
        <w:t>eedback</w:t>
      </w:r>
      <w:r w:rsidRPr="008C37F0">
        <w:rPr>
          <w:rFonts w:ascii="Times New Roman" w:eastAsia="DengXian" w:hAnsi="Times New Roman"/>
          <w:color w:val="000000"/>
          <w:szCs w:val="24"/>
          <w:lang w:eastAsia="zh-CN"/>
        </w:rPr>
        <w:t xml:space="preserve"> w</w:t>
      </w:r>
      <w:r w:rsidR="00435B86" w:rsidRPr="008C37F0">
        <w:rPr>
          <w:rFonts w:ascii="Times New Roman" w:eastAsia="DengXian" w:hAnsi="Times New Roman"/>
          <w:color w:val="000000"/>
          <w:szCs w:val="24"/>
          <w:lang w:eastAsia="zh-CN"/>
        </w:rPr>
        <w:t>indow</w:t>
      </w:r>
    </w:p>
    <w:p w14:paraId="3E914425" w14:textId="75E4EA81" w:rsidR="00435B86" w:rsidRPr="008C37F0" w:rsidRDefault="00435B86" w:rsidP="001D4907">
      <w:pPr>
        <w:pStyle w:val="ListParagraph"/>
        <w:numPr>
          <w:ilvl w:val="2"/>
          <w:numId w:val="38"/>
        </w:numPr>
        <w:tabs>
          <w:tab w:val="left" w:pos="1440"/>
        </w:tabs>
        <w:jc w:val="both"/>
        <w:rPr>
          <w:rFonts w:ascii="Times New Roman" w:hAnsi="Times New Roman"/>
          <w:szCs w:val="20"/>
        </w:rPr>
      </w:pPr>
      <w:r w:rsidRPr="008C37F0">
        <w:rPr>
          <w:rFonts w:ascii="Times New Roman" w:eastAsia="DengXian" w:hAnsi="Times New Roman"/>
          <w:color w:val="000000"/>
          <w:szCs w:val="24"/>
          <w:lang w:eastAsia="zh-CN"/>
        </w:rPr>
        <w:t xml:space="preserve">Due to nature of UL transmission without grant, the HARQ feedback window should be relaxed to avoid a rush of retransmission from UEs. We believe </w:t>
      </w:r>
      <w:r w:rsidR="00710FAF" w:rsidRPr="008C37F0">
        <w:rPr>
          <w:rFonts w:ascii="Times New Roman" w:eastAsia="DengXian" w:hAnsi="Times New Roman"/>
          <w:color w:val="000000"/>
          <w:szCs w:val="24"/>
          <w:lang w:eastAsia="zh-CN"/>
        </w:rPr>
        <w:t xml:space="preserve">such </w:t>
      </w:r>
      <w:r w:rsidRPr="008C37F0">
        <w:rPr>
          <w:rFonts w:ascii="Times New Roman" w:eastAsia="DengXian" w:hAnsi="Times New Roman"/>
          <w:color w:val="000000"/>
          <w:szCs w:val="24"/>
          <w:lang w:eastAsia="zh-CN"/>
        </w:rPr>
        <w:t>RRC parameter</w:t>
      </w:r>
      <w:r w:rsidR="001D4907" w:rsidRPr="008C37F0">
        <w:rPr>
          <w:rFonts w:ascii="Times New Roman" w:eastAsia="DengXian" w:hAnsi="Times New Roman"/>
          <w:color w:val="000000"/>
          <w:szCs w:val="24"/>
          <w:lang w:eastAsia="zh-CN"/>
        </w:rPr>
        <w:t>, UL-TWG-HARQ-fb-win,</w:t>
      </w:r>
      <w:r w:rsidRPr="008C37F0">
        <w:rPr>
          <w:rFonts w:ascii="Times New Roman" w:eastAsia="DengXian" w:hAnsi="Times New Roman"/>
          <w:color w:val="000000"/>
          <w:szCs w:val="24"/>
          <w:lang w:eastAsia="zh-CN"/>
        </w:rPr>
        <w:t xml:space="preserve"> may help to reduce the rush of a potential retransmission after a possible collision during the first use of GF UL transmission.</w:t>
      </w:r>
    </w:p>
    <w:p w14:paraId="30EE254A" w14:textId="6867F066" w:rsidR="00AE2B74" w:rsidRPr="008C37F0" w:rsidRDefault="00AE2B74" w:rsidP="00345E2B">
      <w:pPr>
        <w:tabs>
          <w:tab w:val="left" w:pos="1440"/>
        </w:tabs>
      </w:pPr>
    </w:p>
    <w:p w14:paraId="767E79DA" w14:textId="07FD25C4" w:rsidR="00125A9B" w:rsidRDefault="00125A9B" w:rsidP="00710FAF">
      <w:pPr>
        <w:tabs>
          <w:tab w:val="left" w:pos="1440"/>
        </w:tabs>
        <w:rPr>
          <w:i/>
        </w:rPr>
      </w:pPr>
      <w:r w:rsidRPr="008C37F0">
        <w:rPr>
          <w:b/>
          <w:i/>
          <w:u w:val="single"/>
        </w:rPr>
        <w:t xml:space="preserve">Proposal </w:t>
      </w:r>
      <w:r w:rsidR="00A35DF3" w:rsidRPr="008C37F0">
        <w:rPr>
          <w:b/>
          <w:i/>
          <w:u w:val="single"/>
        </w:rPr>
        <w:t>5</w:t>
      </w:r>
      <w:r w:rsidRPr="008C37F0">
        <w:rPr>
          <w:b/>
          <w:i/>
          <w:u w:val="single"/>
        </w:rPr>
        <w:t>:</w:t>
      </w:r>
      <w:r w:rsidR="00710FAF" w:rsidRPr="008C37F0">
        <w:rPr>
          <w:b/>
          <w:i/>
        </w:rPr>
        <w:t xml:space="preserve"> </w:t>
      </w:r>
      <w:r w:rsidR="00710FAF" w:rsidRPr="008C37F0">
        <w:rPr>
          <w:i/>
        </w:rPr>
        <w:t xml:space="preserve">For </w:t>
      </w:r>
      <w:r w:rsidR="00E53378">
        <w:rPr>
          <w:i/>
        </w:rPr>
        <w:t xml:space="preserve">Type 1 </w:t>
      </w:r>
      <w:r w:rsidR="00710FAF" w:rsidRPr="008C37F0">
        <w:rPr>
          <w:i/>
        </w:rPr>
        <w:t xml:space="preserve">UL transmission without UL grant, the following RRC parameters should be included: </w:t>
      </w:r>
      <w:r w:rsidR="001D4907" w:rsidRPr="008C37F0">
        <w:rPr>
          <w:rFonts w:eastAsia="DengXian"/>
          <w:i/>
          <w:color w:val="000000"/>
          <w:szCs w:val="24"/>
        </w:rPr>
        <w:t>UL-TWG-config-</w:t>
      </w:r>
      <w:proofErr w:type="spellStart"/>
      <w:r w:rsidR="001D4907" w:rsidRPr="008C37F0">
        <w:rPr>
          <w:rFonts w:eastAsia="DengXian"/>
          <w:i/>
          <w:color w:val="000000"/>
          <w:szCs w:val="24"/>
        </w:rPr>
        <w:t>num</w:t>
      </w:r>
      <w:proofErr w:type="spellEnd"/>
      <w:r w:rsidR="00710FAF" w:rsidRPr="008C37F0">
        <w:rPr>
          <w:i/>
        </w:rPr>
        <w:t xml:space="preserve">, </w:t>
      </w:r>
      <w:r w:rsidR="001D4907" w:rsidRPr="008C37F0">
        <w:rPr>
          <w:rFonts w:eastAsia="DengXian"/>
          <w:i/>
          <w:color w:val="000000"/>
          <w:szCs w:val="24"/>
        </w:rPr>
        <w:t>UL-TWG-config-</w:t>
      </w:r>
      <w:proofErr w:type="spellStart"/>
      <w:r w:rsidR="001D4907" w:rsidRPr="008C37F0">
        <w:rPr>
          <w:rFonts w:eastAsia="DengXian"/>
          <w:i/>
          <w:color w:val="000000"/>
          <w:szCs w:val="24"/>
        </w:rPr>
        <w:t>idex</w:t>
      </w:r>
      <w:proofErr w:type="spellEnd"/>
      <w:r w:rsidR="001D4907" w:rsidRPr="008C37F0">
        <w:rPr>
          <w:i/>
        </w:rPr>
        <w:t>, UL-TWG-HARQ-id-set, UL-TWG-HARQ-fb-win.</w:t>
      </w:r>
      <w:r w:rsidR="00710FAF" w:rsidRPr="008C37F0">
        <w:rPr>
          <w:i/>
        </w:rPr>
        <w:t xml:space="preserve">   </w:t>
      </w:r>
      <w:r w:rsidRPr="008C37F0">
        <w:rPr>
          <w:i/>
        </w:rPr>
        <w:t xml:space="preserve"> </w:t>
      </w:r>
    </w:p>
    <w:p w14:paraId="6C06DDD8" w14:textId="0A190AC3" w:rsidR="008C37F0" w:rsidRDefault="008C37F0" w:rsidP="00710FAF">
      <w:pPr>
        <w:tabs>
          <w:tab w:val="left" w:pos="1440"/>
        </w:tabs>
        <w:rPr>
          <w:i/>
        </w:rPr>
      </w:pPr>
    </w:p>
    <w:p w14:paraId="133BE9F4" w14:textId="77777777" w:rsidR="008C37F0" w:rsidRPr="008C37F0" w:rsidRDefault="008C37F0" w:rsidP="008C37F0">
      <w:pPr>
        <w:rPr>
          <w:rFonts w:eastAsia="Times New Roman"/>
        </w:rPr>
      </w:pPr>
      <w:r w:rsidRPr="008C37F0">
        <w:rPr>
          <w:rFonts w:eastAsiaTheme="minorEastAsia"/>
        </w:rPr>
        <w:t>Based on the contribution survey summary in document R1-1718815, some companies support a single fixed RV value and some companies support an RV sequence to be used across repetitions, to compromise, following proposals were made:</w:t>
      </w:r>
    </w:p>
    <w:p w14:paraId="7C8AE272" w14:textId="77777777" w:rsidR="008C37F0" w:rsidRPr="008C37F0" w:rsidRDefault="008C37F0" w:rsidP="008C37F0">
      <w:pPr>
        <w:numPr>
          <w:ilvl w:val="0"/>
          <w:numId w:val="36"/>
        </w:numPr>
        <w:spacing w:after="0"/>
        <w:ind w:hanging="357"/>
      </w:pPr>
      <w:r w:rsidRPr="008C37F0">
        <w:t xml:space="preserve">For UL transmission without grant, for a TB transmission with K repetitions </w:t>
      </w:r>
    </w:p>
    <w:p w14:paraId="771E2114" w14:textId="77777777" w:rsidR="008C37F0" w:rsidRPr="008C37F0" w:rsidRDefault="008C37F0" w:rsidP="008C37F0">
      <w:pPr>
        <w:numPr>
          <w:ilvl w:val="1"/>
          <w:numId w:val="36"/>
        </w:numPr>
        <w:spacing w:after="0"/>
        <w:ind w:hanging="357"/>
      </w:pPr>
      <w:r w:rsidRPr="008C37F0">
        <w:t>The repetitions follow an RV sequence</w:t>
      </w:r>
    </w:p>
    <w:p w14:paraId="59E7EB3C" w14:textId="77777777" w:rsidR="008C37F0" w:rsidRPr="008C37F0" w:rsidRDefault="008C37F0" w:rsidP="008C37F0">
      <w:pPr>
        <w:numPr>
          <w:ilvl w:val="1"/>
          <w:numId w:val="36"/>
        </w:numPr>
        <w:spacing w:after="0"/>
        <w:rPr>
          <w:rFonts w:eastAsiaTheme="minorEastAsia"/>
        </w:rPr>
      </w:pPr>
      <w:r w:rsidRPr="008C37F0">
        <w:t xml:space="preserve">RV sequences for both Chase Combining (CC) and Incremental Redundancy (IR) should be supported and which one to use is configured by UE-specific RRC signaling. </w:t>
      </w:r>
    </w:p>
    <w:p w14:paraId="31383716" w14:textId="77777777" w:rsidR="008C37F0" w:rsidRPr="008C37F0" w:rsidRDefault="008C37F0" w:rsidP="008C37F0">
      <w:pPr>
        <w:spacing w:afterLines="50"/>
        <w:rPr>
          <w:rFonts w:eastAsia="MS Mincho"/>
        </w:rPr>
      </w:pPr>
    </w:p>
    <w:p w14:paraId="7DBE9355" w14:textId="7C52DEEB" w:rsidR="008C37F0" w:rsidRDefault="008C37F0" w:rsidP="008C37F0">
      <w:pPr>
        <w:spacing w:afterLines="50"/>
        <w:rPr>
          <w:rFonts w:eastAsia="MS Mincho"/>
        </w:rPr>
      </w:pPr>
      <w:r w:rsidRPr="008C37F0">
        <w:rPr>
          <w:rFonts w:eastAsia="MS Mincho"/>
        </w:rPr>
        <w:t xml:space="preserve">While we support the above proposal, we believe to avoid the ambiguity at the gNB side, we should consider “Sequence 2: {0,0,0,0}”. This sequence of RV removes the ambiguity at the gNB if one or more of the K repetitions are lost for whatever reason (e.g. collision with other UEs </w:t>
      </w:r>
      <w:proofErr w:type="spellStart"/>
      <w:r w:rsidRPr="008C37F0">
        <w:rPr>
          <w:rFonts w:eastAsia="MS Mincho"/>
        </w:rPr>
        <w:t>etc</w:t>
      </w:r>
      <w:proofErr w:type="spellEnd"/>
      <w:r w:rsidRPr="008C37F0">
        <w:rPr>
          <w:rFonts w:eastAsia="MS Mincho"/>
        </w:rPr>
        <w:t>).</w:t>
      </w:r>
    </w:p>
    <w:p w14:paraId="123ECBBE" w14:textId="77777777" w:rsidR="008C37F0" w:rsidRPr="008C37F0" w:rsidRDefault="008C37F0" w:rsidP="008C37F0">
      <w:pPr>
        <w:spacing w:afterLines="50"/>
        <w:rPr>
          <w:rFonts w:eastAsia="Malgun Gothic"/>
          <w:lang w:eastAsia="ko-KR"/>
        </w:rPr>
      </w:pPr>
    </w:p>
    <w:p w14:paraId="18445F6D" w14:textId="47174AAA" w:rsidR="002F2384" w:rsidRPr="008C37F0" w:rsidRDefault="00840C1E" w:rsidP="0072725C">
      <w:pPr>
        <w:pStyle w:val="Heading1"/>
        <w:rPr>
          <w:rFonts w:ascii="Times New Roman" w:hAnsi="Times New Roman"/>
          <w:b/>
          <w:sz w:val="32"/>
        </w:rPr>
      </w:pPr>
      <w:r w:rsidRPr="008C37F0">
        <w:rPr>
          <w:rFonts w:ascii="Times New Roman" w:hAnsi="Times New Roman"/>
          <w:b/>
          <w:sz w:val="32"/>
        </w:rPr>
        <w:lastRenderedPageBreak/>
        <w:t>Conclusions</w:t>
      </w:r>
    </w:p>
    <w:p w14:paraId="63983AFD" w14:textId="1F68DE38" w:rsidR="00AF4CFC" w:rsidRPr="008C37F0" w:rsidRDefault="00AF4CFC" w:rsidP="00AF4CFC">
      <w:r w:rsidRPr="008C37F0">
        <w:t xml:space="preserve">In this contribution, we dealt with a few details regarding UL transmission without grant. We propose the following. </w:t>
      </w:r>
    </w:p>
    <w:p w14:paraId="15EB6E70" w14:textId="304C190E" w:rsidR="00A35DF3" w:rsidRPr="008C37F0" w:rsidRDefault="00A35DF3" w:rsidP="00A23CC1">
      <w:pPr>
        <w:rPr>
          <w:i/>
        </w:rPr>
      </w:pPr>
      <w:r w:rsidRPr="008C37F0">
        <w:rPr>
          <w:b/>
          <w:i/>
          <w:u w:val="single"/>
        </w:rPr>
        <w:t>Proposal 1:</w:t>
      </w:r>
      <w:r w:rsidRPr="008C37F0">
        <w:rPr>
          <w:b/>
          <w:i/>
        </w:rPr>
        <w:t xml:space="preserve"> </w:t>
      </w:r>
      <w:r w:rsidRPr="008C37F0">
        <w:rPr>
          <w:i/>
        </w:rPr>
        <w:t xml:space="preserve">For UL transmission without </w:t>
      </w:r>
      <w:r w:rsidR="00456882">
        <w:rPr>
          <w:i/>
        </w:rPr>
        <w:t xml:space="preserve">UL </w:t>
      </w:r>
      <w:r w:rsidRPr="008C37F0">
        <w:rPr>
          <w:i/>
        </w:rPr>
        <w:t>grant, simultaneous configurations of Type 1 and Type 2 should be supported for</w:t>
      </w:r>
      <w:r w:rsidR="00975734">
        <w:rPr>
          <w:i/>
        </w:rPr>
        <w:t xml:space="preserve"> same and</w:t>
      </w:r>
      <w:r w:rsidRPr="008C37F0">
        <w:rPr>
          <w:i/>
        </w:rPr>
        <w:t xml:space="preserve"> different serving cells.</w:t>
      </w:r>
    </w:p>
    <w:p w14:paraId="6F03D29F" w14:textId="78D27B3B" w:rsidR="00A35DF3" w:rsidRPr="00421C69" w:rsidRDefault="00421C69" w:rsidP="00A23CC1">
      <w:pPr>
        <w:tabs>
          <w:tab w:val="left" w:pos="1440"/>
        </w:tabs>
        <w:rPr>
          <w:rFonts w:eastAsia="MS Mincho"/>
          <w:i/>
        </w:rPr>
      </w:pPr>
      <w:r w:rsidRPr="00421C69">
        <w:rPr>
          <w:rFonts w:eastAsia="MS Mincho"/>
          <w:b/>
          <w:i/>
          <w:u w:val="single"/>
        </w:rPr>
        <w:t>Proposal 2:</w:t>
      </w:r>
      <w:r w:rsidRPr="00421C69">
        <w:rPr>
          <w:rFonts w:eastAsia="MS Mincho"/>
          <w:b/>
          <w:i/>
        </w:rPr>
        <w:t xml:space="preserve"> </w:t>
      </w:r>
      <w:r w:rsidRPr="00421C69">
        <w:rPr>
          <w:rFonts w:eastAsia="MS Mincho"/>
          <w:i/>
        </w:rPr>
        <w:t>For UL transmission without UL grant, for Type 1 and Type 2 separate RNTIs configured by UE-specific RRC signaling should be supported, and for each Type the same RNTI should be configured for multiple resource configurations.</w:t>
      </w:r>
    </w:p>
    <w:p w14:paraId="2545628F" w14:textId="5FF10665" w:rsidR="00AF4CFC" w:rsidRPr="008C37F0" w:rsidRDefault="00AF4CFC" w:rsidP="00A23CC1">
      <w:pPr>
        <w:rPr>
          <w:i/>
        </w:rPr>
      </w:pPr>
      <w:r w:rsidRPr="008C37F0">
        <w:rPr>
          <w:b/>
          <w:i/>
          <w:u w:val="single"/>
        </w:rPr>
        <w:t xml:space="preserve">Proposal </w:t>
      </w:r>
      <w:r w:rsidR="00A35DF3" w:rsidRPr="008C37F0">
        <w:rPr>
          <w:b/>
          <w:i/>
          <w:u w:val="single"/>
        </w:rPr>
        <w:t>3</w:t>
      </w:r>
      <w:r w:rsidRPr="008C37F0">
        <w:rPr>
          <w:b/>
          <w:i/>
          <w:u w:val="single"/>
        </w:rPr>
        <w:t>:</w:t>
      </w:r>
      <w:r w:rsidRPr="008C37F0">
        <w:rPr>
          <w:b/>
          <w:i/>
        </w:rPr>
        <w:t xml:space="preserve"> </w:t>
      </w:r>
      <w:r w:rsidRPr="008C37F0">
        <w:rPr>
          <w:i/>
        </w:rPr>
        <w:t>For UL transmission without UL grant, explicit HARQ feedback indication is supported during or after K repetitions (K&gt;=1) and is transmitted by group common DCI.</w:t>
      </w:r>
    </w:p>
    <w:p w14:paraId="623AC9F4" w14:textId="50919302" w:rsidR="00AF4CFC" w:rsidRPr="008C37F0" w:rsidRDefault="00AF4CFC" w:rsidP="00A23CC1">
      <w:pPr>
        <w:rPr>
          <w:i/>
        </w:rPr>
      </w:pPr>
      <w:r w:rsidRPr="008C37F0">
        <w:rPr>
          <w:b/>
          <w:i/>
          <w:u w:val="single"/>
        </w:rPr>
        <w:t xml:space="preserve">Proposal </w:t>
      </w:r>
      <w:r w:rsidR="00A35DF3" w:rsidRPr="008C37F0">
        <w:rPr>
          <w:b/>
          <w:i/>
          <w:u w:val="single"/>
        </w:rPr>
        <w:t>4</w:t>
      </w:r>
      <w:r w:rsidRPr="008C37F0">
        <w:rPr>
          <w:b/>
          <w:i/>
          <w:u w:val="single"/>
        </w:rPr>
        <w:t xml:space="preserve">: </w:t>
      </w:r>
      <w:r w:rsidRPr="008C37F0">
        <w:rPr>
          <w:i/>
        </w:rPr>
        <w:t xml:space="preserve">For UL transmission without UL grant, the HARQ ID is determined by time-domain and frequency-domain resources.     </w:t>
      </w:r>
    </w:p>
    <w:p w14:paraId="6365B95E" w14:textId="17EC2BFE" w:rsidR="00AF4CFC" w:rsidRPr="008C37F0" w:rsidRDefault="001D4907" w:rsidP="00A23CC1">
      <w:pPr>
        <w:tabs>
          <w:tab w:val="left" w:pos="1440"/>
        </w:tabs>
        <w:rPr>
          <w:b/>
          <w:i/>
        </w:rPr>
      </w:pPr>
      <w:r w:rsidRPr="008C37F0">
        <w:rPr>
          <w:b/>
          <w:i/>
          <w:u w:val="single"/>
        </w:rPr>
        <w:t xml:space="preserve">Proposal </w:t>
      </w:r>
      <w:r w:rsidR="00A35DF3" w:rsidRPr="008C37F0">
        <w:rPr>
          <w:b/>
          <w:i/>
          <w:u w:val="single"/>
        </w:rPr>
        <w:t>5</w:t>
      </w:r>
      <w:r w:rsidRPr="008C37F0">
        <w:rPr>
          <w:b/>
          <w:i/>
          <w:u w:val="single"/>
        </w:rPr>
        <w:t>:</w:t>
      </w:r>
      <w:r w:rsidRPr="008C37F0">
        <w:rPr>
          <w:b/>
          <w:i/>
        </w:rPr>
        <w:t xml:space="preserve"> </w:t>
      </w:r>
      <w:r w:rsidR="0026471D" w:rsidRPr="008C37F0">
        <w:rPr>
          <w:i/>
        </w:rPr>
        <w:t xml:space="preserve">For </w:t>
      </w:r>
      <w:r w:rsidR="0026471D">
        <w:rPr>
          <w:i/>
        </w:rPr>
        <w:t xml:space="preserve">Type 1 </w:t>
      </w:r>
      <w:r w:rsidRPr="008C37F0">
        <w:rPr>
          <w:i/>
        </w:rPr>
        <w:t xml:space="preserve">UL transmission without UL grant, the following RRC parameters should be included: </w:t>
      </w:r>
      <w:r w:rsidRPr="008C37F0">
        <w:rPr>
          <w:rFonts w:eastAsia="DengXian"/>
          <w:i/>
          <w:color w:val="000000"/>
          <w:szCs w:val="24"/>
        </w:rPr>
        <w:t>UL-TWG-config-</w:t>
      </w:r>
      <w:proofErr w:type="spellStart"/>
      <w:r w:rsidRPr="008C37F0">
        <w:rPr>
          <w:rFonts w:eastAsia="DengXian"/>
          <w:i/>
          <w:color w:val="000000"/>
          <w:szCs w:val="24"/>
        </w:rPr>
        <w:t>num</w:t>
      </w:r>
      <w:proofErr w:type="spellEnd"/>
      <w:r w:rsidRPr="008C37F0">
        <w:rPr>
          <w:i/>
        </w:rPr>
        <w:t xml:space="preserve">, </w:t>
      </w:r>
      <w:r w:rsidRPr="008C37F0">
        <w:rPr>
          <w:rFonts w:eastAsia="DengXian"/>
          <w:i/>
          <w:color w:val="000000"/>
          <w:szCs w:val="24"/>
        </w:rPr>
        <w:t>UL-TWG-config-</w:t>
      </w:r>
      <w:proofErr w:type="spellStart"/>
      <w:r w:rsidRPr="008C37F0">
        <w:rPr>
          <w:rFonts w:eastAsia="DengXian"/>
          <w:i/>
          <w:color w:val="000000"/>
          <w:szCs w:val="24"/>
        </w:rPr>
        <w:t>idex</w:t>
      </w:r>
      <w:proofErr w:type="spellEnd"/>
      <w:r w:rsidRPr="008C37F0">
        <w:rPr>
          <w:i/>
        </w:rPr>
        <w:t>, UL-TWG-HARQ-id-set, UL-TWG-HARQ-fb-win.</w:t>
      </w:r>
    </w:p>
    <w:p w14:paraId="0EF7466D" w14:textId="424521D6" w:rsidR="00251B4A" w:rsidRPr="008C37F0" w:rsidRDefault="00251B4A" w:rsidP="00F61137">
      <w:pPr>
        <w:pStyle w:val="Heading1"/>
        <w:rPr>
          <w:rFonts w:ascii="Times New Roman" w:hAnsi="Times New Roman"/>
          <w:b/>
          <w:sz w:val="32"/>
        </w:rPr>
      </w:pPr>
      <w:r w:rsidRPr="008C37F0">
        <w:rPr>
          <w:rFonts w:ascii="Times New Roman" w:hAnsi="Times New Roman"/>
          <w:b/>
          <w:sz w:val="32"/>
        </w:rPr>
        <w:t>References</w:t>
      </w:r>
    </w:p>
    <w:p w14:paraId="40DFB386" w14:textId="11738A98" w:rsidR="00E210AC" w:rsidRPr="008C37F0" w:rsidRDefault="006A3C84" w:rsidP="00345E2B">
      <w:pPr>
        <w:pStyle w:val="Reference"/>
      </w:pPr>
      <w:bookmarkStart w:id="4" w:name="_Ref492892370"/>
      <w:bookmarkStart w:id="5" w:name="_Ref492760749"/>
      <w:r w:rsidRPr="008C37F0">
        <w:t xml:space="preserve">RAN1 </w:t>
      </w:r>
      <w:r w:rsidR="000E54B2" w:rsidRPr="008C37F0">
        <w:t>90bis</w:t>
      </w:r>
      <w:r w:rsidRPr="008C37F0">
        <w:t>, Chairman’s Notes</w:t>
      </w:r>
      <w:r w:rsidR="000E54B2" w:rsidRPr="008C37F0">
        <w:t xml:space="preserve"> (final with email approvals)</w:t>
      </w:r>
      <w:r w:rsidRPr="008C37F0">
        <w:t xml:space="preserve">, </w:t>
      </w:r>
      <w:r w:rsidR="000E54B2" w:rsidRPr="008C37F0">
        <w:t>Prague</w:t>
      </w:r>
      <w:r w:rsidRPr="008C37F0">
        <w:t xml:space="preserve">, </w:t>
      </w:r>
      <w:r w:rsidR="000E54B2" w:rsidRPr="008C37F0">
        <w:t>CZ</w:t>
      </w:r>
      <w:r w:rsidRPr="008C37F0">
        <w:t xml:space="preserve">, </w:t>
      </w:r>
      <w:r w:rsidR="000E54B2" w:rsidRPr="008C37F0">
        <w:t>9</w:t>
      </w:r>
      <w:r w:rsidRPr="008C37F0">
        <w:rPr>
          <w:vertAlign w:val="superscript"/>
        </w:rPr>
        <w:t>th</w:t>
      </w:r>
      <w:r w:rsidRPr="008C37F0">
        <w:t xml:space="preserve"> – </w:t>
      </w:r>
      <w:r w:rsidR="000E54B2" w:rsidRPr="008C37F0">
        <w:t>1</w:t>
      </w:r>
      <w:r w:rsidRPr="008C37F0">
        <w:t>3</w:t>
      </w:r>
      <w:r w:rsidRPr="008C37F0">
        <w:rPr>
          <w:vertAlign w:val="superscript"/>
        </w:rPr>
        <w:t>th</w:t>
      </w:r>
      <w:r w:rsidRPr="008C37F0">
        <w:t xml:space="preserve"> </w:t>
      </w:r>
      <w:r w:rsidR="000E54B2" w:rsidRPr="008C37F0">
        <w:t xml:space="preserve">October </w:t>
      </w:r>
      <w:r w:rsidRPr="008C37F0">
        <w:t>2017</w:t>
      </w:r>
      <w:bookmarkEnd w:id="4"/>
      <w:bookmarkEnd w:id="5"/>
    </w:p>
    <w:sectPr w:rsidR="00E210AC" w:rsidRPr="008C37F0" w:rsidSect="00D55085">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8FB4C6C" w14:textId="77777777" w:rsidR="00AD6D21" w:rsidRDefault="00AD6D21">
      <w:r>
        <w:separator/>
      </w:r>
    </w:p>
  </w:endnote>
  <w:endnote w:type="continuationSeparator" w:id="0">
    <w:p w14:paraId="4CF7D497" w14:textId="77777777" w:rsidR="00AD6D21" w:rsidRDefault="00AD6D21">
      <w:r>
        <w:continuationSeparator/>
      </w:r>
    </w:p>
  </w:endnote>
  <w:endnote w:type="continuationNotice" w:id="1">
    <w:p w14:paraId="4E5437EC" w14:textId="77777777" w:rsidR="00AD6D21" w:rsidRDefault="00AD6D2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S Mincho">
    <w:altName w:val="MS Gothic"/>
    <w:panose1 w:val="02020609040205080304"/>
    <w:charset w:val="80"/>
    <w:family w:val="modern"/>
    <w:pitch w:val="fixed"/>
    <w:sig w:usb0="00000000"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auto"/>
    <w:notTrueType/>
    <w:pitch w:val="fixed"/>
    <w:sig w:usb0="00000001" w:usb1="09060000" w:usb2="00000010" w:usb3="00000000" w:csb0="00080000" w:csb1="00000000"/>
  </w:font>
  <w:font w:name="Verdana">
    <w:panose1 w:val="020B0604030504040204"/>
    <w:charset w:val="00"/>
    <w:family w:val="swiss"/>
    <w:pitch w:val="variable"/>
    <w:sig w:usb0="A10006FF" w:usb1="4000205B" w:usb2="00000010" w:usb3="00000000" w:csb0="0000019F" w:csb1="00000000"/>
  </w:font>
  <w:font w:name="Gulim">
    <w:altName w:val="Arial Unicode MS"/>
    <w:panose1 w:val="020B0600000101010101"/>
    <w:charset w:val="81"/>
    <w:family w:val="roman"/>
    <w:pitch w:val="fixed"/>
    <w:sig w:usb0="00000000" w:usb1="09060000" w:usb2="00000010" w:usb3="00000000" w:csb0="00080000" w:csb1="00000000"/>
  </w:font>
  <w:font w:name="DengXian">
    <w:altName w:val="Microsoft YaHei"/>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582F82" w14:textId="77777777" w:rsidR="008D7455" w:rsidRDefault="008D745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2F7747" w14:textId="14B3CF4F" w:rsidR="008D7455" w:rsidRDefault="008D745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96199C">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6199C">
      <w:rPr>
        <w:rStyle w:val="PageNumber"/>
      </w:rPr>
      <w:t>5</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AA8D97" w14:textId="77777777" w:rsidR="008D7455" w:rsidRDefault="008D745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759936D" w14:textId="77777777" w:rsidR="00AD6D21" w:rsidRDefault="00AD6D21">
      <w:r>
        <w:separator/>
      </w:r>
    </w:p>
  </w:footnote>
  <w:footnote w:type="continuationSeparator" w:id="0">
    <w:p w14:paraId="1C6225D0" w14:textId="77777777" w:rsidR="00AD6D21" w:rsidRDefault="00AD6D21">
      <w:r>
        <w:continuationSeparator/>
      </w:r>
    </w:p>
  </w:footnote>
  <w:footnote w:type="continuationNotice" w:id="1">
    <w:p w14:paraId="576416B3" w14:textId="77777777" w:rsidR="00AD6D21" w:rsidRDefault="00AD6D2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DC554C" w14:textId="74CF5234" w:rsidR="008D7455" w:rsidRDefault="008D745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6D97D4" w14:textId="77777777" w:rsidR="008D7455" w:rsidRDefault="008D745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395061" w14:textId="77777777" w:rsidR="008D7455" w:rsidRDefault="008D745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6679A1"/>
    <w:multiLevelType w:val="hybridMultilevel"/>
    <w:tmpl w:val="FDC2B1D4"/>
    <w:lvl w:ilvl="0" w:tplc="27148E1A">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552047"/>
    <w:multiLevelType w:val="multilevel"/>
    <w:tmpl w:val="BC8E2BAC"/>
    <w:lvl w:ilvl="0">
      <w:start w:val="1"/>
      <w:numFmt w:val="decimal"/>
      <w:pStyle w:val="Heading1"/>
      <w:lvlText w:val="%1"/>
      <w:lvlJc w:val="left"/>
      <w:pPr>
        <w:tabs>
          <w:tab w:val="num" w:pos="432"/>
        </w:tabs>
        <w:ind w:left="432" w:hanging="432"/>
      </w:pPr>
      <w:rPr>
        <w:rFonts w:ascii="Times New Roman" w:hAnsi="Times New Roman" w:cs="Times New Roman"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30A3A7D"/>
    <w:multiLevelType w:val="hybridMultilevel"/>
    <w:tmpl w:val="C3A2BB96"/>
    <w:lvl w:ilvl="0" w:tplc="334EAA10">
      <w:start w:val="5"/>
      <w:numFmt w:val="bullet"/>
      <w:lvlText w:val="-"/>
      <w:lvlJc w:val="left"/>
      <w:pPr>
        <w:ind w:left="720" w:hanging="360"/>
      </w:pPr>
      <w:rPr>
        <w:rFonts w:ascii="Cambria" w:eastAsiaTheme="minorHAnsi" w:hAnsi="Cambria"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0A5B52"/>
    <w:multiLevelType w:val="hybridMultilevel"/>
    <w:tmpl w:val="42CABF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131FD0"/>
    <w:multiLevelType w:val="hybridMultilevel"/>
    <w:tmpl w:val="DA64F0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7BA1A10"/>
    <w:multiLevelType w:val="hybridMultilevel"/>
    <w:tmpl w:val="B6543936"/>
    <w:lvl w:ilvl="0" w:tplc="0202626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9E00246"/>
    <w:multiLevelType w:val="hybridMultilevel"/>
    <w:tmpl w:val="CB68E37E"/>
    <w:lvl w:ilvl="0" w:tplc="9D8A6048">
      <w:start w:val="1"/>
      <w:numFmt w:val="bullet"/>
      <w:lvlText w:val="•"/>
      <w:lvlJc w:val="left"/>
      <w:pPr>
        <w:ind w:left="927" w:hanging="360"/>
      </w:pPr>
      <w:rPr>
        <w:rFonts w:ascii="Arial" w:hAnsi="Arial" w:hint="default"/>
      </w:rPr>
    </w:lvl>
    <w:lvl w:ilvl="1" w:tplc="04090003">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7" w15:restartNumberingAfterBreak="0">
    <w:nsid w:val="0A2965B7"/>
    <w:multiLevelType w:val="hybridMultilevel"/>
    <w:tmpl w:val="BEE26CEE"/>
    <w:lvl w:ilvl="0" w:tplc="4984CACE">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C636DBF"/>
    <w:multiLevelType w:val="singleLevel"/>
    <w:tmpl w:val="158277FA"/>
    <w:lvl w:ilvl="0">
      <w:start w:val="1"/>
      <w:numFmt w:val="bullet"/>
      <w:pStyle w:val="cvrTitle"/>
      <w:lvlText w:val=""/>
      <w:lvlJc w:val="left"/>
      <w:pPr>
        <w:tabs>
          <w:tab w:val="num" w:pos="1152"/>
        </w:tabs>
        <w:ind w:left="1008" w:hanging="216"/>
      </w:pPr>
      <w:rPr>
        <w:rFonts w:ascii="Symbol" w:hAnsi="Symbol" w:hint="default"/>
        <w:color w:val="auto"/>
      </w:rPr>
    </w:lvl>
  </w:abstractNum>
  <w:abstractNum w:abstractNumId="9" w15:restartNumberingAfterBreak="0">
    <w:nsid w:val="0DF76545"/>
    <w:multiLevelType w:val="hybridMultilevel"/>
    <w:tmpl w:val="B026241E"/>
    <w:lvl w:ilvl="0" w:tplc="E24E66CA">
      <w:start w:val="1"/>
      <w:numFmt w:val="bullet"/>
      <w:lvlText w:val="•"/>
      <w:lvlJc w:val="left"/>
      <w:pPr>
        <w:tabs>
          <w:tab w:val="num" w:pos="720"/>
        </w:tabs>
        <w:ind w:left="720" w:hanging="360"/>
      </w:pPr>
      <w:rPr>
        <w:rFonts w:ascii="Arial" w:hAnsi="Arial" w:hint="default"/>
      </w:rPr>
    </w:lvl>
    <w:lvl w:ilvl="1" w:tplc="EE18A1AE">
      <w:numFmt w:val="bullet"/>
      <w:lvlText w:val="–"/>
      <w:lvlJc w:val="left"/>
      <w:pPr>
        <w:tabs>
          <w:tab w:val="num" w:pos="1440"/>
        </w:tabs>
        <w:ind w:left="1440" w:hanging="360"/>
      </w:pPr>
      <w:rPr>
        <w:rFonts w:ascii="Arial" w:hAnsi="Arial" w:hint="default"/>
      </w:rPr>
    </w:lvl>
    <w:lvl w:ilvl="2" w:tplc="1F02175C" w:tentative="1">
      <w:start w:val="1"/>
      <w:numFmt w:val="bullet"/>
      <w:lvlText w:val="•"/>
      <w:lvlJc w:val="left"/>
      <w:pPr>
        <w:tabs>
          <w:tab w:val="num" w:pos="2160"/>
        </w:tabs>
        <w:ind w:left="2160" w:hanging="360"/>
      </w:pPr>
      <w:rPr>
        <w:rFonts w:ascii="Arial" w:hAnsi="Arial" w:hint="default"/>
      </w:rPr>
    </w:lvl>
    <w:lvl w:ilvl="3" w:tplc="AB5ED91A" w:tentative="1">
      <w:start w:val="1"/>
      <w:numFmt w:val="bullet"/>
      <w:lvlText w:val="•"/>
      <w:lvlJc w:val="left"/>
      <w:pPr>
        <w:tabs>
          <w:tab w:val="num" w:pos="2880"/>
        </w:tabs>
        <w:ind w:left="2880" w:hanging="360"/>
      </w:pPr>
      <w:rPr>
        <w:rFonts w:ascii="Arial" w:hAnsi="Arial" w:hint="default"/>
      </w:rPr>
    </w:lvl>
    <w:lvl w:ilvl="4" w:tplc="7A06C86C" w:tentative="1">
      <w:start w:val="1"/>
      <w:numFmt w:val="bullet"/>
      <w:lvlText w:val="•"/>
      <w:lvlJc w:val="left"/>
      <w:pPr>
        <w:tabs>
          <w:tab w:val="num" w:pos="3600"/>
        </w:tabs>
        <w:ind w:left="3600" w:hanging="360"/>
      </w:pPr>
      <w:rPr>
        <w:rFonts w:ascii="Arial" w:hAnsi="Arial" w:hint="default"/>
      </w:rPr>
    </w:lvl>
    <w:lvl w:ilvl="5" w:tplc="6CE8574A" w:tentative="1">
      <w:start w:val="1"/>
      <w:numFmt w:val="bullet"/>
      <w:lvlText w:val="•"/>
      <w:lvlJc w:val="left"/>
      <w:pPr>
        <w:tabs>
          <w:tab w:val="num" w:pos="4320"/>
        </w:tabs>
        <w:ind w:left="4320" w:hanging="360"/>
      </w:pPr>
      <w:rPr>
        <w:rFonts w:ascii="Arial" w:hAnsi="Arial" w:hint="default"/>
      </w:rPr>
    </w:lvl>
    <w:lvl w:ilvl="6" w:tplc="2CCA97EA" w:tentative="1">
      <w:start w:val="1"/>
      <w:numFmt w:val="bullet"/>
      <w:lvlText w:val="•"/>
      <w:lvlJc w:val="left"/>
      <w:pPr>
        <w:tabs>
          <w:tab w:val="num" w:pos="5040"/>
        </w:tabs>
        <w:ind w:left="5040" w:hanging="360"/>
      </w:pPr>
      <w:rPr>
        <w:rFonts w:ascii="Arial" w:hAnsi="Arial" w:hint="default"/>
      </w:rPr>
    </w:lvl>
    <w:lvl w:ilvl="7" w:tplc="68804D08" w:tentative="1">
      <w:start w:val="1"/>
      <w:numFmt w:val="bullet"/>
      <w:lvlText w:val="•"/>
      <w:lvlJc w:val="left"/>
      <w:pPr>
        <w:tabs>
          <w:tab w:val="num" w:pos="5760"/>
        </w:tabs>
        <w:ind w:left="5760" w:hanging="360"/>
      </w:pPr>
      <w:rPr>
        <w:rFonts w:ascii="Arial" w:hAnsi="Arial" w:hint="default"/>
      </w:rPr>
    </w:lvl>
    <w:lvl w:ilvl="8" w:tplc="C5003C6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2D6441D"/>
    <w:multiLevelType w:val="multilevel"/>
    <w:tmpl w:val="12D6441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16457CD4"/>
    <w:multiLevelType w:val="hybridMultilevel"/>
    <w:tmpl w:val="3F121AEC"/>
    <w:lvl w:ilvl="0" w:tplc="21DE9132">
      <w:start w:val="1"/>
      <w:numFmt w:val="bullet"/>
      <w:lvlText w:val="•"/>
      <w:lvlJc w:val="left"/>
      <w:pPr>
        <w:tabs>
          <w:tab w:val="num" w:pos="720"/>
        </w:tabs>
        <w:ind w:left="720" w:hanging="360"/>
      </w:pPr>
      <w:rPr>
        <w:rFonts w:ascii="Arial" w:hAnsi="Arial" w:hint="default"/>
      </w:rPr>
    </w:lvl>
    <w:lvl w:ilvl="1" w:tplc="D7BA7446">
      <w:numFmt w:val="bullet"/>
      <w:lvlText w:val="–"/>
      <w:lvlJc w:val="left"/>
      <w:pPr>
        <w:tabs>
          <w:tab w:val="num" w:pos="1440"/>
        </w:tabs>
        <w:ind w:left="1440" w:hanging="360"/>
      </w:pPr>
      <w:rPr>
        <w:rFonts w:ascii="Arial" w:hAnsi="Arial" w:hint="default"/>
      </w:rPr>
    </w:lvl>
    <w:lvl w:ilvl="2" w:tplc="206C139A">
      <w:numFmt w:val="bullet"/>
      <w:lvlText w:val="•"/>
      <w:lvlJc w:val="left"/>
      <w:pPr>
        <w:tabs>
          <w:tab w:val="num" w:pos="2160"/>
        </w:tabs>
        <w:ind w:left="2160" w:hanging="360"/>
      </w:pPr>
      <w:rPr>
        <w:rFonts w:ascii="Arial" w:hAnsi="Arial" w:hint="default"/>
      </w:rPr>
    </w:lvl>
    <w:lvl w:ilvl="3" w:tplc="57D60532" w:tentative="1">
      <w:start w:val="1"/>
      <w:numFmt w:val="bullet"/>
      <w:lvlText w:val="•"/>
      <w:lvlJc w:val="left"/>
      <w:pPr>
        <w:tabs>
          <w:tab w:val="num" w:pos="2880"/>
        </w:tabs>
        <w:ind w:left="2880" w:hanging="360"/>
      </w:pPr>
      <w:rPr>
        <w:rFonts w:ascii="Arial" w:hAnsi="Arial" w:hint="default"/>
      </w:rPr>
    </w:lvl>
    <w:lvl w:ilvl="4" w:tplc="C096CCCC" w:tentative="1">
      <w:start w:val="1"/>
      <w:numFmt w:val="bullet"/>
      <w:lvlText w:val="•"/>
      <w:lvlJc w:val="left"/>
      <w:pPr>
        <w:tabs>
          <w:tab w:val="num" w:pos="3600"/>
        </w:tabs>
        <w:ind w:left="3600" w:hanging="360"/>
      </w:pPr>
      <w:rPr>
        <w:rFonts w:ascii="Arial" w:hAnsi="Arial" w:hint="default"/>
      </w:rPr>
    </w:lvl>
    <w:lvl w:ilvl="5" w:tplc="486A970E" w:tentative="1">
      <w:start w:val="1"/>
      <w:numFmt w:val="bullet"/>
      <w:lvlText w:val="•"/>
      <w:lvlJc w:val="left"/>
      <w:pPr>
        <w:tabs>
          <w:tab w:val="num" w:pos="4320"/>
        </w:tabs>
        <w:ind w:left="4320" w:hanging="360"/>
      </w:pPr>
      <w:rPr>
        <w:rFonts w:ascii="Arial" w:hAnsi="Arial" w:hint="default"/>
      </w:rPr>
    </w:lvl>
    <w:lvl w:ilvl="6" w:tplc="5E241230" w:tentative="1">
      <w:start w:val="1"/>
      <w:numFmt w:val="bullet"/>
      <w:lvlText w:val="•"/>
      <w:lvlJc w:val="left"/>
      <w:pPr>
        <w:tabs>
          <w:tab w:val="num" w:pos="5040"/>
        </w:tabs>
        <w:ind w:left="5040" w:hanging="360"/>
      </w:pPr>
      <w:rPr>
        <w:rFonts w:ascii="Arial" w:hAnsi="Arial" w:hint="default"/>
      </w:rPr>
    </w:lvl>
    <w:lvl w:ilvl="7" w:tplc="084CBBA8" w:tentative="1">
      <w:start w:val="1"/>
      <w:numFmt w:val="bullet"/>
      <w:lvlText w:val="•"/>
      <w:lvlJc w:val="left"/>
      <w:pPr>
        <w:tabs>
          <w:tab w:val="num" w:pos="5760"/>
        </w:tabs>
        <w:ind w:left="5760" w:hanging="360"/>
      </w:pPr>
      <w:rPr>
        <w:rFonts w:ascii="Arial" w:hAnsi="Arial" w:hint="default"/>
      </w:rPr>
    </w:lvl>
    <w:lvl w:ilvl="8" w:tplc="CDA25F9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6B85059"/>
    <w:multiLevelType w:val="hybridMultilevel"/>
    <w:tmpl w:val="DA64F0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E7E0FB7"/>
    <w:multiLevelType w:val="hybridMultilevel"/>
    <w:tmpl w:val="CD7477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8CC87EB4">
      <w:numFmt w:val="bullet"/>
      <w:lvlText w:val="-"/>
      <w:lvlJc w:val="left"/>
      <w:pPr>
        <w:ind w:left="3600" w:hanging="360"/>
      </w:pPr>
      <w:rPr>
        <w:rFonts w:ascii="Cambria" w:eastAsia="MS Mincho" w:hAnsi="Cambria" w:cstheme="minorBidi"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ED61DD7"/>
    <w:multiLevelType w:val="hybridMultilevel"/>
    <w:tmpl w:val="2B54A23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21015205"/>
    <w:multiLevelType w:val="hybridMultilevel"/>
    <w:tmpl w:val="C43EF4CA"/>
    <w:lvl w:ilvl="0" w:tplc="04090001">
      <w:start w:val="1"/>
      <w:numFmt w:val="bullet"/>
      <w:lvlText w:val=""/>
      <w:lvlJc w:val="left"/>
      <w:pPr>
        <w:ind w:left="927" w:hanging="360"/>
      </w:pPr>
      <w:rPr>
        <w:rFonts w:ascii="Symbol" w:hAnsi="Symbol" w:hint="default"/>
      </w:rPr>
    </w:lvl>
    <w:lvl w:ilvl="1" w:tplc="04090003">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6" w15:restartNumberingAfterBreak="0">
    <w:nsid w:val="23505D59"/>
    <w:multiLevelType w:val="hybridMultilevel"/>
    <w:tmpl w:val="C0EE00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70A571F"/>
    <w:multiLevelType w:val="hybridMultilevel"/>
    <w:tmpl w:val="DA64F0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7354D02"/>
    <w:multiLevelType w:val="hybridMultilevel"/>
    <w:tmpl w:val="31FE4140"/>
    <w:lvl w:ilvl="0" w:tplc="B980FCA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8143BC7"/>
    <w:multiLevelType w:val="hybridMultilevel"/>
    <w:tmpl w:val="9F6A1808"/>
    <w:lvl w:ilvl="0" w:tplc="3A80AAB6">
      <w:start w:val="5"/>
      <w:numFmt w:val="bullet"/>
      <w:lvlText w:val="-"/>
      <w:lvlJc w:val="left"/>
      <w:pPr>
        <w:ind w:left="720" w:hanging="360"/>
      </w:pPr>
      <w:rPr>
        <w:rFonts w:ascii="Cambria" w:eastAsiaTheme="minorHAnsi" w:hAnsi="Cambria"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8AB5BCB"/>
    <w:multiLevelType w:val="hybridMultilevel"/>
    <w:tmpl w:val="A6D83A28"/>
    <w:lvl w:ilvl="0" w:tplc="04090001">
      <w:start w:val="1"/>
      <w:numFmt w:val="bullet"/>
      <w:lvlText w:val=""/>
      <w:lvlJc w:val="left"/>
      <w:pPr>
        <w:tabs>
          <w:tab w:val="num" w:pos="720"/>
        </w:tabs>
        <w:ind w:left="720" w:hanging="360"/>
      </w:pPr>
      <w:rPr>
        <w:rFonts w:ascii="Symbol" w:hAnsi="Symbol" w:hint="default"/>
      </w:rPr>
    </w:lvl>
    <w:lvl w:ilvl="1" w:tplc="4224D714">
      <w:start w:val="1"/>
      <w:numFmt w:val="bullet"/>
      <w:lvlText w:val="–"/>
      <w:lvlJc w:val="left"/>
      <w:pPr>
        <w:tabs>
          <w:tab w:val="num" w:pos="1440"/>
        </w:tabs>
        <w:ind w:left="1440" w:hanging="360"/>
      </w:pPr>
      <w:rPr>
        <w:rFonts w:ascii="Arial" w:hAnsi="Arial" w:hint="default"/>
      </w:rPr>
    </w:lvl>
    <w:lvl w:ilvl="2" w:tplc="9AC05AB6" w:tentative="1">
      <w:start w:val="1"/>
      <w:numFmt w:val="bullet"/>
      <w:lvlText w:val="–"/>
      <w:lvlJc w:val="left"/>
      <w:pPr>
        <w:tabs>
          <w:tab w:val="num" w:pos="2160"/>
        </w:tabs>
        <w:ind w:left="2160" w:hanging="360"/>
      </w:pPr>
      <w:rPr>
        <w:rFonts w:ascii="Arial" w:hAnsi="Arial" w:hint="default"/>
      </w:rPr>
    </w:lvl>
    <w:lvl w:ilvl="3" w:tplc="6E787FD2" w:tentative="1">
      <w:start w:val="1"/>
      <w:numFmt w:val="bullet"/>
      <w:lvlText w:val="–"/>
      <w:lvlJc w:val="left"/>
      <w:pPr>
        <w:tabs>
          <w:tab w:val="num" w:pos="2880"/>
        </w:tabs>
        <w:ind w:left="2880" w:hanging="360"/>
      </w:pPr>
      <w:rPr>
        <w:rFonts w:ascii="Arial" w:hAnsi="Arial" w:hint="default"/>
      </w:rPr>
    </w:lvl>
    <w:lvl w:ilvl="4" w:tplc="04C8EDE6" w:tentative="1">
      <w:start w:val="1"/>
      <w:numFmt w:val="bullet"/>
      <w:lvlText w:val="–"/>
      <w:lvlJc w:val="left"/>
      <w:pPr>
        <w:tabs>
          <w:tab w:val="num" w:pos="3600"/>
        </w:tabs>
        <w:ind w:left="3600" w:hanging="360"/>
      </w:pPr>
      <w:rPr>
        <w:rFonts w:ascii="Arial" w:hAnsi="Arial" w:hint="default"/>
      </w:rPr>
    </w:lvl>
    <w:lvl w:ilvl="5" w:tplc="49187E72" w:tentative="1">
      <w:start w:val="1"/>
      <w:numFmt w:val="bullet"/>
      <w:lvlText w:val="–"/>
      <w:lvlJc w:val="left"/>
      <w:pPr>
        <w:tabs>
          <w:tab w:val="num" w:pos="4320"/>
        </w:tabs>
        <w:ind w:left="4320" w:hanging="360"/>
      </w:pPr>
      <w:rPr>
        <w:rFonts w:ascii="Arial" w:hAnsi="Arial" w:hint="default"/>
      </w:rPr>
    </w:lvl>
    <w:lvl w:ilvl="6" w:tplc="437A3220" w:tentative="1">
      <w:start w:val="1"/>
      <w:numFmt w:val="bullet"/>
      <w:lvlText w:val="–"/>
      <w:lvlJc w:val="left"/>
      <w:pPr>
        <w:tabs>
          <w:tab w:val="num" w:pos="5040"/>
        </w:tabs>
        <w:ind w:left="5040" w:hanging="360"/>
      </w:pPr>
      <w:rPr>
        <w:rFonts w:ascii="Arial" w:hAnsi="Arial" w:hint="default"/>
      </w:rPr>
    </w:lvl>
    <w:lvl w:ilvl="7" w:tplc="84E4C3E6" w:tentative="1">
      <w:start w:val="1"/>
      <w:numFmt w:val="bullet"/>
      <w:lvlText w:val="–"/>
      <w:lvlJc w:val="left"/>
      <w:pPr>
        <w:tabs>
          <w:tab w:val="num" w:pos="5760"/>
        </w:tabs>
        <w:ind w:left="5760" w:hanging="360"/>
      </w:pPr>
      <w:rPr>
        <w:rFonts w:ascii="Arial" w:hAnsi="Arial" w:hint="default"/>
      </w:rPr>
    </w:lvl>
    <w:lvl w:ilvl="8" w:tplc="F46C6DEA"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1E679F6"/>
    <w:multiLevelType w:val="hybridMultilevel"/>
    <w:tmpl w:val="3B72D922"/>
    <w:lvl w:ilvl="0" w:tplc="7AFA6F8E">
      <w:start w:val="1"/>
      <w:numFmt w:val="bullet"/>
      <w:lvlText w:val="•"/>
      <w:lvlJc w:val="left"/>
      <w:pPr>
        <w:tabs>
          <w:tab w:val="num" w:pos="720"/>
        </w:tabs>
        <w:ind w:left="720" w:hanging="360"/>
      </w:pPr>
      <w:rPr>
        <w:rFonts w:ascii="Arial" w:hAnsi="Arial" w:hint="default"/>
      </w:rPr>
    </w:lvl>
    <w:lvl w:ilvl="1" w:tplc="3A7C2E58">
      <w:numFmt w:val="bullet"/>
      <w:lvlText w:val="–"/>
      <w:lvlJc w:val="left"/>
      <w:pPr>
        <w:tabs>
          <w:tab w:val="num" w:pos="1440"/>
        </w:tabs>
        <w:ind w:left="1440" w:hanging="360"/>
      </w:pPr>
      <w:rPr>
        <w:rFonts w:ascii="Arial" w:hAnsi="Arial" w:hint="default"/>
      </w:rPr>
    </w:lvl>
    <w:lvl w:ilvl="2" w:tplc="411AF2E2">
      <w:numFmt w:val="bullet"/>
      <w:lvlText w:val="•"/>
      <w:lvlJc w:val="left"/>
      <w:pPr>
        <w:tabs>
          <w:tab w:val="num" w:pos="2160"/>
        </w:tabs>
        <w:ind w:left="2160" w:hanging="360"/>
      </w:pPr>
      <w:rPr>
        <w:rFonts w:ascii="Arial" w:hAnsi="Arial" w:hint="default"/>
      </w:rPr>
    </w:lvl>
    <w:lvl w:ilvl="3" w:tplc="47AC10B4" w:tentative="1">
      <w:start w:val="1"/>
      <w:numFmt w:val="bullet"/>
      <w:lvlText w:val="•"/>
      <w:lvlJc w:val="left"/>
      <w:pPr>
        <w:tabs>
          <w:tab w:val="num" w:pos="2880"/>
        </w:tabs>
        <w:ind w:left="2880" w:hanging="360"/>
      </w:pPr>
      <w:rPr>
        <w:rFonts w:ascii="Arial" w:hAnsi="Arial" w:hint="default"/>
      </w:rPr>
    </w:lvl>
    <w:lvl w:ilvl="4" w:tplc="1916DFBA" w:tentative="1">
      <w:start w:val="1"/>
      <w:numFmt w:val="bullet"/>
      <w:lvlText w:val="•"/>
      <w:lvlJc w:val="left"/>
      <w:pPr>
        <w:tabs>
          <w:tab w:val="num" w:pos="3600"/>
        </w:tabs>
        <w:ind w:left="3600" w:hanging="360"/>
      </w:pPr>
      <w:rPr>
        <w:rFonts w:ascii="Arial" w:hAnsi="Arial" w:hint="default"/>
      </w:rPr>
    </w:lvl>
    <w:lvl w:ilvl="5" w:tplc="9E66470E" w:tentative="1">
      <w:start w:val="1"/>
      <w:numFmt w:val="bullet"/>
      <w:lvlText w:val="•"/>
      <w:lvlJc w:val="left"/>
      <w:pPr>
        <w:tabs>
          <w:tab w:val="num" w:pos="4320"/>
        </w:tabs>
        <w:ind w:left="4320" w:hanging="360"/>
      </w:pPr>
      <w:rPr>
        <w:rFonts w:ascii="Arial" w:hAnsi="Arial" w:hint="default"/>
      </w:rPr>
    </w:lvl>
    <w:lvl w:ilvl="6" w:tplc="3AB21614" w:tentative="1">
      <w:start w:val="1"/>
      <w:numFmt w:val="bullet"/>
      <w:lvlText w:val="•"/>
      <w:lvlJc w:val="left"/>
      <w:pPr>
        <w:tabs>
          <w:tab w:val="num" w:pos="5040"/>
        </w:tabs>
        <w:ind w:left="5040" w:hanging="360"/>
      </w:pPr>
      <w:rPr>
        <w:rFonts w:ascii="Arial" w:hAnsi="Arial" w:hint="default"/>
      </w:rPr>
    </w:lvl>
    <w:lvl w:ilvl="7" w:tplc="63145DE2" w:tentative="1">
      <w:start w:val="1"/>
      <w:numFmt w:val="bullet"/>
      <w:lvlText w:val="•"/>
      <w:lvlJc w:val="left"/>
      <w:pPr>
        <w:tabs>
          <w:tab w:val="num" w:pos="5760"/>
        </w:tabs>
        <w:ind w:left="5760" w:hanging="360"/>
      </w:pPr>
      <w:rPr>
        <w:rFonts w:ascii="Arial" w:hAnsi="Arial" w:hint="default"/>
      </w:rPr>
    </w:lvl>
    <w:lvl w:ilvl="8" w:tplc="3AD68B92"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57C2363"/>
    <w:multiLevelType w:val="hybridMultilevel"/>
    <w:tmpl w:val="A106CF24"/>
    <w:lvl w:ilvl="0" w:tplc="41D887D0">
      <w:start w:val="1"/>
      <w:numFmt w:val="bullet"/>
      <w:lvlText w:val="•"/>
      <w:lvlJc w:val="left"/>
      <w:pPr>
        <w:tabs>
          <w:tab w:val="num" w:pos="720"/>
        </w:tabs>
        <w:ind w:left="720" w:hanging="360"/>
      </w:pPr>
      <w:rPr>
        <w:rFonts w:ascii="Arial" w:hAnsi="Arial" w:hint="default"/>
      </w:rPr>
    </w:lvl>
    <w:lvl w:ilvl="1" w:tplc="97C86A14">
      <w:numFmt w:val="bullet"/>
      <w:lvlText w:val="–"/>
      <w:lvlJc w:val="left"/>
      <w:pPr>
        <w:tabs>
          <w:tab w:val="num" w:pos="1440"/>
        </w:tabs>
        <w:ind w:left="1440" w:hanging="360"/>
      </w:pPr>
      <w:rPr>
        <w:rFonts w:ascii="Arial" w:hAnsi="Arial" w:hint="default"/>
      </w:rPr>
    </w:lvl>
    <w:lvl w:ilvl="2" w:tplc="EB5E0CD0" w:tentative="1">
      <w:start w:val="1"/>
      <w:numFmt w:val="bullet"/>
      <w:lvlText w:val="•"/>
      <w:lvlJc w:val="left"/>
      <w:pPr>
        <w:tabs>
          <w:tab w:val="num" w:pos="2160"/>
        </w:tabs>
        <w:ind w:left="2160" w:hanging="360"/>
      </w:pPr>
      <w:rPr>
        <w:rFonts w:ascii="Arial" w:hAnsi="Arial" w:hint="default"/>
      </w:rPr>
    </w:lvl>
    <w:lvl w:ilvl="3" w:tplc="0608A102" w:tentative="1">
      <w:start w:val="1"/>
      <w:numFmt w:val="bullet"/>
      <w:lvlText w:val="•"/>
      <w:lvlJc w:val="left"/>
      <w:pPr>
        <w:tabs>
          <w:tab w:val="num" w:pos="2880"/>
        </w:tabs>
        <w:ind w:left="2880" w:hanging="360"/>
      </w:pPr>
      <w:rPr>
        <w:rFonts w:ascii="Arial" w:hAnsi="Arial" w:hint="default"/>
      </w:rPr>
    </w:lvl>
    <w:lvl w:ilvl="4" w:tplc="4C06F1CC" w:tentative="1">
      <w:start w:val="1"/>
      <w:numFmt w:val="bullet"/>
      <w:lvlText w:val="•"/>
      <w:lvlJc w:val="left"/>
      <w:pPr>
        <w:tabs>
          <w:tab w:val="num" w:pos="3600"/>
        </w:tabs>
        <w:ind w:left="3600" w:hanging="360"/>
      </w:pPr>
      <w:rPr>
        <w:rFonts w:ascii="Arial" w:hAnsi="Arial" w:hint="default"/>
      </w:rPr>
    </w:lvl>
    <w:lvl w:ilvl="5" w:tplc="A3F475B8" w:tentative="1">
      <w:start w:val="1"/>
      <w:numFmt w:val="bullet"/>
      <w:lvlText w:val="•"/>
      <w:lvlJc w:val="left"/>
      <w:pPr>
        <w:tabs>
          <w:tab w:val="num" w:pos="4320"/>
        </w:tabs>
        <w:ind w:left="4320" w:hanging="360"/>
      </w:pPr>
      <w:rPr>
        <w:rFonts w:ascii="Arial" w:hAnsi="Arial" w:hint="default"/>
      </w:rPr>
    </w:lvl>
    <w:lvl w:ilvl="6" w:tplc="822680E8" w:tentative="1">
      <w:start w:val="1"/>
      <w:numFmt w:val="bullet"/>
      <w:lvlText w:val="•"/>
      <w:lvlJc w:val="left"/>
      <w:pPr>
        <w:tabs>
          <w:tab w:val="num" w:pos="5040"/>
        </w:tabs>
        <w:ind w:left="5040" w:hanging="360"/>
      </w:pPr>
      <w:rPr>
        <w:rFonts w:ascii="Arial" w:hAnsi="Arial" w:hint="default"/>
      </w:rPr>
    </w:lvl>
    <w:lvl w:ilvl="7" w:tplc="DD603136" w:tentative="1">
      <w:start w:val="1"/>
      <w:numFmt w:val="bullet"/>
      <w:lvlText w:val="•"/>
      <w:lvlJc w:val="left"/>
      <w:pPr>
        <w:tabs>
          <w:tab w:val="num" w:pos="5760"/>
        </w:tabs>
        <w:ind w:left="5760" w:hanging="360"/>
      </w:pPr>
      <w:rPr>
        <w:rFonts w:ascii="Arial" w:hAnsi="Arial" w:hint="default"/>
      </w:rPr>
    </w:lvl>
    <w:lvl w:ilvl="8" w:tplc="708AEB88"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3707409D"/>
    <w:multiLevelType w:val="hybridMultilevel"/>
    <w:tmpl w:val="F5AEA84A"/>
    <w:lvl w:ilvl="0" w:tplc="C76606E4">
      <w:start w:val="1"/>
      <w:numFmt w:val="bullet"/>
      <w:lvlText w:val="•"/>
      <w:lvlJc w:val="left"/>
      <w:pPr>
        <w:tabs>
          <w:tab w:val="num" w:pos="720"/>
        </w:tabs>
        <w:ind w:left="720" w:hanging="360"/>
      </w:pPr>
      <w:rPr>
        <w:rFonts w:ascii="Arial" w:hAnsi="Arial" w:hint="default"/>
      </w:rPr>
    </w:lvl>
    <w:lvl w:ilvl="1" w:tplc="A5925BD4">
      <w:numFmt w:val="bullet"/>
      <w:lvlText w:val="–"/>
      <w:lvlJc w:val="left"/>
      <w:pPr>
        <w:tabs>
          <w:tab w:val="num" w:pos="1440"/>
        </w:tabs>
        <w:ind w:left="1440" w:hanging="360"/>
      </w:pPr>
      <w:rPr>
        <w:rFonts w:ascii="Arial" w:hAnsi="Arial" w:hint="default"/>
      </w:rPr>
    </w:lvl>
    <w:lvl w:ilvl="2" w:tplc="472A9948" w:tentative="1">
      <w:start w:val="1"/>
      <w:numFmt w:val="bullet"/>
      <w:lvlText w:val="•"/>
      <w:lvlJc w:val="left"/>
      <w:pPr>
        <w:tabs>
          <w:tab w:val="num" w:pos="2160"/>
        </w:tabs>
        <w:ind w:left="2160" w:hanging="360"/>
      </w:pPr>
      <w:rPr>
        <w:rFonts w:ascii="Arial" w:hAnsi="Arial" w:hint="default"/>
      </w:rPr>
    </w:lvl>
    <w:lvl w:ilvl="3" w:tplc="CB5654BA" w:tentative="1">
      <w:start w:val="1"/>
      <w:numFmt w:val="bullet"/>
      <w:lvlText w:val="•"/>
      <w:lvlJc w:val="left"/>
      <w:pPr>
        <w:tabs>
          <w:tab w:val="num" w:pos="2880"/>
        </w:tabs>
        <w:ind w:left="2880" w:hanging="360"/>
      </w:pPr>
      <w:rPr>
        <w:rFonts w:ascii="Arial" w:hAnsi="Arial" w:hint="default"/>
      </w:rPr>
    </w:lvl>
    <w:lvl w:ilvl="4" w:tplc="E47AC43C" w:tentative="1">
      <w:start w:val="1"/>
      <w:numFmt w:val="bullet"/>
      <w:lvlText w:val="•"/>
      <w:lvlJc w:val="left"/>
      <w:pPr>
        <w:tabs>
          <w:tab w:val="num" w:pos="3600"/>
        </w:tabs>
        <w:ind w:left="3600" w:hanging="360"/>
      </w:pPr>
      <w:rPr>
        <w:rFonts w:ascii="Arial" w:hAnsi="Arial" w:hint="default"/>
      </w:rPr>
    </w:lvl>
    <w:lvl w:ilvl="5" w:tplc="ACBC5C2C" w:tentative="1">
      <w:start w:val="1"/>
      <w:numFmt w:val="bullet"/>
      <w:lvlText w:val="•"/>
      <w:lvlJc w:val="left"/>
      <w:pPr>
        <w:tabs>
          <w:tab w:val="num" w:pos="4320"/>
        </w:tabs>
        <w:ind w:left="4320" w:hanging="360"/>
      </w:pPr>
      <w:rPr>
        <w:rFonts w:ascii="Arial" w:hAnsi="Arial" w:hint="default"/>
      </w:rPr>
    </w:lvl>
    <w:lvl w:ilvl="6" w:tplc="89C6D8A2" w:tentative="1">
      <w:start w:val="1"/>
      <w:numFmt w:val="bullet"/>
      <w:lvlText w:val="•"/>
      <w:lvlJc w:val="left"/>
      <w:pPr>
        <w:tabs>
          <w:tab w:val="num" w:pos="5040"/>
        </w:tabs>
        <w:ind w:left="5040" w:hanging="360"/>
      </w:pPr>
      <w:rPr>
        <w:rFonts w:ascii="Arial" w:hAnsi="Arial" w:hint="default"/>
      </w:rPr>
    </w:lvl>
    <w:lvl w:ilvl="7" w:tplc="48F08F26" w:tentative="1">
      <w:start w:val="1"/>
      <w:numFmt w:val="bullet"/>
      <w:lvlText w:val="•"/>
      <w:lvlJc w:val="left"/>
      <w:pPr>
        <w:tabs>
          <w:tab w:val="num" w:pos="5760"/>
        </w:tabs>
        <w:ind w:left="5760" w:hanging="360"/>
      </w:pPr>
      <w:rPr>
        <w:rFonts w:ascii="Arial" w:hAnsi="Arial" w:hint="default"/>
      </w:rPr>
    </w:lvl>
    <w:lvl w:ilvl="8" w:tplc="4362663A"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3B2D6118"/>
    <w:multiLevelType w:val="hybridMultilevel"/>
    <w:tmpl w:val="45F2B9F0"/>
    <w:lvl w:ilvl="0" w:tplc="E3F82CF2">
      <w:start w:val="1"/>
      <w:numFmt w:val="bullet"/>
      <w:lvlText w:val="•"/>
      <w:lvlJc w:val="left"/>
      <w:pPr>
        <w:tabs>
          <w:tab w:val="num" w:pos="720"/>
        </w:tabs>
        <w:ind w:left="720" w:hanging="360"/>
      </w:pPr>
      <w:rPr>
        <w:rFonts w:ascii="Arial" w:hAnsi="Arial" w:cs="Times New Roman" w:hint="default"/>
      </w:rPr>
    </w:lvl>
    <w:lvl w:ilvl="1" w:tplc="8A28ADBC">
      <w:numFmt w:val="bullet"/>
      <w:lvlText w:val="•"/>
      <w:lvlJc w:val="left"/>
      <w:pPr>
        <w:tabs>
          <w:tab w:val="num" w:pos="1440"/>
        </w:tabs>
        <w:ind w:left="1440" w:hanging="360"/>
      </w:pPr>
      <w:rPr>
        <w:rFonts w:ascii="Arial" w:hAnsi="Arial" w:cs="Times New Roman" w:hint="default"/>
      </w:rPr>
    </w:lvl>
    <w:lvl w:ilvl="2" w:tplc="8AFC8158">
      <w:numFmt w:val="bullet"/>
      <w:lvlText w:val="•"/>
      <w:lvlJc w:val="left"/>
      <w:pPr>
        <w:tabs>
          <w:tab w:val="num" w:pos="2160"/>
        </w:tabs>
        <w:ind w:left="2160" w:hanging="360"/>
      </w:pPr>
      <w:rPr>
        <w:rFonts w:ascii="Arial" w:hAnsi="Arial" w:cs="Times New Roman" w:hint="default"/>
      </w:rPr>
    </w:lvl>
    <w:lvl w:ilvl="3" w:tplc="AB766C2E">
      <w:start w:val="1"/>
      <w:numFmt w:val="bullet"/>
      <w:lvlText w:val="•"/>
      <w:lvlJc w:val="left"/>
      <w:pPr>
        <w:tabs>
          <w:tab w:val="num" w:pos="2880"/>
        </w:tabs>
        <w:ind w:left="2880" w:hanging="360"/>
      </w:pPr>
      <w:rPr>
        <w:rFonts w:ascii="Arial" w:hAnsi="Arial" w:cs="Times New Roman" w:hint="default"/>
      </w:rPr>
    </w:lvl>
    <w:lvl w:ilvl="4" w:tplc="A4FE218A">
      <w:start w:val="1"/>
      <w:numFmt w:val="bullet"/>
      <w:lvlText w:val="•"/>
      <w:lvlJc w:val="left"/>
      <w:pPr>
        <w:tabs>
          <w:tab w:val="num" w:pos="3600"/>
        </w:tabs>
        <w:ind w:left="3600" w:hanging="360"/>
      </w:pPr>
      <w:rPr>
        <w:rFonts w:ascii="Arial" w:hAnsi="Arial" w:cs="Times New Roman" w:hint="default"/>
      </w:rPr>
    </w:lvl>
    <w:lvl w:ilvl="5" w:tplc="F2A2B40E">
      <w:start w:val="1"/>
      <w:numFmt w:val="bullet"/>
      <w:lvlText w:val="•"/>
      <w:lvlJc w:val="left"/>
      <w:pPr>
        <w:tabs>
          <w:tab w:val="num" w:pos="4320"/>
        </w:tabs>
        <w:ind w:left="4320" w:hanging="360"/>
      </w:pPr>
      <w:rPr>
        <w:rFonts w:ascii="Arial" w:hAnsi="Arial" w:cs="Times New Roman" w:hint="default"/>
      </w:rPr>
    </w:lvl>
    <w:lvl w:ilvl="6" w:tplc="06901FEE">
      <w:start w:val="1"/>
      <w:numFmt w:val="bullet"/>
      <w:lvlText w:val="•"/>
      <w:lvlJc w:val="left"/>
      <w:pPr>
        <w:tabs>
          <w:tab w:val="num" w:pos="5040"/>
        </w:tabs>
        <w:ind w:left="5040" w:hanging="360"/>
      </w:pPr>
      <w:rPr>
        <w:rFonts w:ascii="Arial" w:hAnsi="Arial" w:cs="Times New Roman" w:hint="default"/>
      </w:rPr>
    </w:lvl>
    <w:lvl w:ilvl="7" w:tplc="42647614">
      <w:start w:val="1"/>
      <w:numFmt w:val="bullet"/>
      <w:lvlText w:val="•"/>
      <w:lvlJc w:val="left"/>
      <w:pPr>
        <w:tabs>
          <w:tab w:val="num" w:pos="5760"/>
        </w:tabs>
        <w:ind w:left="5760" w:hanging="360"/>
      </w:pPr>
      <w:rPr>
        <w:rFonts w:ascii="Arial" w:hAnsi="Arial" w:cs="Times New Roman" w:hint="default"/>
      </w:rPr>
    </w:lvl>
    <w:lvl w:ilvl="8" w:tplc="3B241E26">
      <w:start w:val="1"/>
      <w:numFmt w:val="bullet"/>
      <w:lvlText w:val="•"/>
      <w:lvlJc w:val="left"/>
      <w:pPr>
        <w:tabs>
          <w:tab w:val="num" w:pos="6480"/>
        </w:tabs>
        <w:ind w:left="6480" w:hanging="360"/>
      </w:pPr>
      <w:rPr>
        <w:rFonts w:ascii="Arial" w:hAnsi="Arial" w:cs="Times New Roman" w:hint="default"/>
      </w:rPr>
    </w:lvl>
  </w:abstractNum>
  <w:abstractNum w:abstractNumId="2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9" w15:restartNumberingAfterBreak="0">
    <w:nsid w:val="3E9516D1"/>
    <w:multiLevelType w:val="hybridMultilevel"/>
    <w:tmpl w:val="6C3CCC28"/>
    <w:lvl w:ilvl="0" w:tplc="04090001">
      <w:start w:val="1"/>
      <w:numFmt w:val="decimal"/>
      <w:pStyle w:val="iReference"/>
      <w:lvlText w:val="[%1]"/>
      <w:lvlJc w:val="left"/>
      <w:pPr>
        <w:tabs>
          <w:tab w:val="num" w:pos="504"/>
        </w:tabs>
        <w:ind w:left="504" w:hanging="504"/>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B7F18BD"/>
    <w:multiLevelType w:val="hybridMultilevel"/>
    <w:tmpl w:val="2A209C82"/>
    <w:lvl w:ilvl="0" w:tplc="5CA8121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BAE0D2F"/>
    <w:multiLevelType w:val="hybridMultilevel"/>
    <w:tmpl w:val="0A26C5A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5582165"/>
    <w:multiLevelType w:val="hybridMultilevel"/>
    <w:tmpl w:val="B7A0F252"/>
    <w:lvl w:ilvl="0" w:tplc="04090001">
      <w:start w:val="1"/>
      <w:numFmt w:val="bullet"/>
      <w:lvlText w:val=""/>
      <w:lvlJc w:val="left"/>
      <w:pPr>
        <w:ind w:left="840" w:hanging="420"/>
      </w:pPr>
      <w:rPr>
        <w:rFonts w:ascii="Wingdings" w:hAnsi="Wingdings" w:hint="default"/>
      </w:rPr>
    </w:lvl>
    <w:lvl w:ilvl="1" w:tplc="0409000B">
      <w:start w:val="1"/>
      <w:numFmt w:val="bullet"/>
      <w:lvlText w:val=""/>
      <w:lvlJc w:val="left"/>
      <w:pPr>
        <w:ind w:left="1260" w:hanging="420"/>
      </w:pPr>
      <w:rPr>
        <w:rFonts w:ascii="Wingdings" w:hAnsi="Wingdings" w:hint="default"/>
      </w:rPr>
    </w:lvl>
    <w:lvl w:ilvl="2" w:tplc="0409000D">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6" w15:restartNumberingAfterBreak="0">
    <w:nsid w:val="71837FE3"/>
    <w:multiLevelType w:val="hybridMultilevel"/>
    <w:tmpl w:val="82544F38"/>
    <w:lvl w:ilvl="0" w:tplc="AC6093B2">
      <w:start w:val="5"/>
      <w:numFmt w:val="bullet"/>
      <w:lvlText w:val="-"/>
      <w:lvlJc w:val="left"/>
      <w:pPr>
        <w:ind w:left="720" w:hanging="360"/>
      </w:pPr>
      <w:rPr>
        <w:rFonts w:ascii="Cambria" w:eastAsiaTheme="minorHAnsi" w:hAnsi="Cambria"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9882C28"/>
    <w:multiLevelType w:val="hybridMultilevel"/>
    <w:tmpl w:val="8976E072"/>
    <w:lvl w:ilvl="0" w:tplc="041D0001">
      <w:start w:val="1"/>
      <w:numFmt w:val="bullet"/>
      <w:lvlText w:val=""/>
      <w:lvlJc w:val="left"/>
      <w:pPr>
        <w:ind w:left="927" w:hanging="360"/>
      </w:pPr>
      <w:rPr>
        <w:rFonts w:ascii="Symbol" w:hAnsi="Symbol" w:hint="default"/>
      </w:rPr>
    </w:lvl>
    <w:lvl w:ilvl="1" w:tplc="041D0003">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38" w15:restartNumberingAfterBreak="0">
    <w:nsid w:val="7A2C4974"/>
    <w:multiLevelType w:val="hybridMultilevel"/>
    <w:tmpl w:val="536A8E6A"/>
    <w:lvl w:ilvl="0" w:tplc="087A9490">
      <w:start w:val="1"/>
      <w:numFmt w:val="bullet"/>
      <w:lvlText w:val="•"/>
      <w:lvlJc w:val="left"/>
      <w:pPr>
        <w:tabs>
          <w:tab w:val="num" w:pos="720"/>
        </w:tabs>
        <w:ind w:left="720" w:hanging="360"/>
      </w:pPr>
      <w:rPr>
        <w:rFonts w:ascii="Arial" w:hAnsi="Arial" w:hint="default"/>
      </w:rPr>
    </w:lvl>
    <w:lvl w:ilvl="1" w:tplc="C42A2C4A">
      <w:numFmt w:val="bullet"/>
      <w:lvlText w:val="•"/>
      <w:lvlJc w:val="left"/>
      <w:pPr>
        <w:tabs>
          <w:tab w:val="num" w:pos="1440"/>
        </w:tabs>
        <w:ind w:left="1440" w:hanging="360"/>
      </w:pPr>
      <w:rPr>
        <w:rFonts w:ascii="Arial" w:hAnsi="Arial" w:hint="default"/>
      </w:rPr>
    </w:lvl>
    <w:lvl w:ilvl="2" w:tplc="9C923894" w:tentative="1">
      <w:start w:val="1"/>
      <w:numFmt w:val="bullet"/>
      <w:lvlText w:val="•"/>
      <w:lvlJc w:val="left"/>
      <w:pPr>
        <w:tabs>
          <w:tab w:val="num" w:pos="2160"/>
        </w:tabs>
        <w:ind w:left="2160" w:hanging="360"/>
      </w:pPr>
      <w:rPr>
        <w:rFonts w:ascii="Arial" w:hAnsi="Arial" w:hint="default"/>
      </w:rPr>
    </w:lvl>
    <w:lvl w:ilvl="3" w:tplc="D2A811E8" w:tentative="1">
      <w:start w:val="1"/>
      <w:numFmt w:val="bullet"/>
      <w:lvlText w:val="•"/>
      <w:lvlJc w:val="left"/>
      <w:pPr>
        <w:tabs>
          <w:tab w:val="num" w:pos="2880"/>
        </w:tabs>
        <w:ind w:left="2880" w:hanging="360"/>
      </w:pPr>
      <w:rPr>
        <w:rFonts w:ascii="Arial" w:hAnsi="Arial" w:hint="default"/>
      </w:rPr>
    </w:lvl>
    <w:lvl w:ilvl="4" w:tplc="306635D8" w:tentative="1">
      <w:start w:val="1"/>
      <w:numFmt w:val="bullet"/>
      <w:lvlText w:val="•"/>
      <w:lvlJc w:val="left"/>
      <w:pPr>
        <w:tabs>
          <w:tab w:val="num" w:pos="3600"/>
        </w:tabs>
        <w:ind w:left="3600" w:hanging="360"/>
      </w:pPr>
      <w:rPr>
        <w:rFonts w:ascii="Arial" w:hAnsi="Arial" w:hint="default"/>
      </w:rPr>
    </w:lvl>
    <w:lvl w:ilvl="5" w:tplc="F9EEE492" w:tentative="1">
      <w:start w:val="1"/>
      <w:numFmt w:val="bullet"/>
      <w:lvlText w:val="•"/>
      <w:lvlJc w:val="left"/>
      <w:pPr>
        <w:tabs>
          <w:tab w:val="num" w:pos="4320"/>
        </w:tabs>
        <w:ind w:left="4320" w:hanging="360"/>
      </w:pPr>
      <w:rPr>
        <w:rFonts w:ascii="Arial" w:hAnsi="Arial" w:hint="default"/>
      </w:rPr>
    </w:lvl>
    <w:lvl w:ilvl="6" w:tplc="66ECF6F4" w:tentative="1">
      <w:start w:val="1"/>
      <w:numFmt w:val="bullet"/>
      <w:lvlText w:val="•"/>
      <w:lvlJc w:val="left"/>
      <w:pPr>
        <w:tabs>
          <w:tab w:val="num" w:pos="5040"/>
        </w:tabs>
        <w:ind w:left="5040" w:hanging="360"/>
      </w:pPr>
      <w:rPr>
        <w:rFonts w:ascii="Arial" w:hAnsi="Arial" w:hint="default"/>
      </w:rPr>
    </w:lvl>
    <w:lvl w:ilvl="7" w:tplc="9A008876" w:tentative="1">
      <w:start w:val="1"/>
      <w:numFmt w:val="bullet"/>
      <w:lvlText w:val="•"/>
      <w:lvlJc w:val="left"/>
      <w:pPr>
        <w:tabs>
          <w:tab w:val="num" w:pos="5760"/>
        </w:tabs>
        <w:ind w:left="5760" w:hanging="360"/>
      </w:pPr>
      <w:rPr>
        <w:rFonts w:ascii="Arial" w:hAnsi="Arial" w:hint="default"/>
      </w:rPr>
    </w:lvl>
    <w:lvl w:ilvl="8" w:tplc="7B8AC440"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B757C9A"/>
    <w:multiLevelType w:val="hybridMultilevel"/>
    <w:tmpl w:val="DA64F0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EDC0D77"/>
    <w:multiLevelType w:val="hybridMultilevel"/>
    <w:tmpl w:val="839097F6"/>
    <w:lvl w:ilvl="0" w:tplc="4984CACE">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33"/>
  </w:num>
  <w:num w:numId="3">
    <w:abstractNumId w:val="26"/>
  </w:num>
  <w:num w:numId="4">
    <w:abstractNumId w:val="28"/>
  </w:num>
  <w:num w:numId="5">
    <w:abstractNumId w:val="21"/>
  </w:num>
  <w:num w:numId="6">
    <w:abstractNumId w:val="30"/>
  </w:num>
  <w:num w:numId="7">
    <w:abstractNumId w:val="34"/>
  </w:num>
  <w:num w:numId="8">
    <w:abstractNumId w:val="22"/>
  </w:num>
  <w:num w:numId="9">
    <w:abstractNumId w:val="40"/>
  </w:num>
  <w:num w:numId="10">
    <w:abstractNumId w:val="15"/>
  </w:num>
  <w:num w:numId="11">
    <w:abstractNumId w:val="8"/>
  </w:num>
  <w:num w:numId="12">
    <w:abstractNumId w:val="29"/>
  </w:num>
  <w:num w:numId="13">
    <w:abstractNumId w:val="4"/>
  </w:num>
  <w:num w:numId="14">
    <w:abstractNumId w:val="39"/>
  </w:num>
  <w:num w:numId="15">
    <w:abstractNumId w:val="12"/>
  </w:num>
  <w:num w:numId="16">
    <w:abstractNumId w:val="17"/>
  </w:num>
  <w:num w:numId="17">
    <w:abstractNumId w:val="3"/>
  </w:num>
  <w:num w:numId="18">
    <w:abstractNumId w:val="35"/>
  </w:num>
  <w:num w:numId="19">
    <w:abstractNumId w:val="6"/>
  </w:num>
  <w:num w:numId="20">
    <w:abstractNumId w:val="32"/>
  </w:num>
  <w:num w:numId="21">
    <w:abstractNumId w:val="0"/>
  </w:num>
  <w:num w:numId="22">
    <w:abstractNumId w:val="18"/>
  </w:num>
  <w:num w:numId="23">
    <w:abstractNumId w:val="5"/>
  </w:num>
  <w:num w:numId="24">
    <w:abstractNumId w:val="31"/>
  </w:num>
  <w:num w:numId="25">
    <w:abstractNumId w:val="36"/>
  </w:num>
  <w:num w:numId="26">
    <w:abstractNumId w:val="2"/>
  </w:num>
  <w:num w:numId="27">
    <w:abstractNumId w:val="19"/>
  </w:num>
  <w:num w:numId="28">
    <w:abstractNumId w:val="37"/>
  </w:num>
  <w:num w:numId="29">
    <w:abstractNumId w:val="14"/>
  </w:num>
  <w:num w:numId="30">
    <w:abstractNumId w:val="23"/>
  </w:num>
  <w:num w:numId="31">
    <w:abstractNumId w:val="25"/>
  </w:num>
  <w:num w:numId="32">
    <w:abstractNumId w:val="20"/>
  </w:num>
  <w:num w:numId="33">
    <w:abstractNumId w:val="11"/>
  </w:num>
  <w:num w:numId="34">
    <w:abstractNumId w:val="9"/>
  </w:num>
  <w:num w:numId="35">
    <w:abstractNumId w:val="38"/>
  </w:num>
  <w:num w:numId="36">
    <w:abstractNumId w:val="24"/>
  </w:num>
  <w:num w:numId="37">
    <w:abstractNumId w:val="27"/>
  </w:num>
  <w:num w:numId="38">
    <w:abstractNumId w:val="13"/>
  </w:num>
  <w:num w:numId="39">
    <w:abstractNumId w:val="16"/>
  </w:num>
  <w:num w:numId="40">
    <w:abstractNumId w:val="10"/>
  </w:num>
  <w:num w:numId="41">
    <w:abstractNumId w:val="7"/>
  </w:num>
  <w:num w:numId="42">
    <w:abstractNumId w:val="4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8"/>
  <w:removePersonalInformation/>
  <w:removeDateAndTime/>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10241"/>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1049"/>
    <w:rsid w:val="00000633"/>
    <w:rsid w:val="000006E1"/>
    <w:rsid w:val="00001059"/>
    <w:rsid w:val="0000168C"/>
    <w:rsid w:val="00002BC4"/>
    <w:rsid w:val="00002C94"/>
    <w:rsid w:val="00002F99"/>
    <w:rsid w:val="0000325C"/>
    <w:rsid w:val="00003748"/>
    <w:rsid w:val="00003E50"/>
    <w:rsid w:val="00003EC3"/>
    <w:rsid w:val="00003F9A"/>
    <w:rsid w:val="00004B05"/>
    <w:rsid w:val="00004C2D"/>
    <w:rsid w:val="00005012"/>
    <w:rsid w:val="00006446"/>
    <w:rsid w:val="00006896"/>
    <w:rsid w:val="00007CDC"/>
    <w:rsid w:val="00007D46"/>
    <w:rsid w:val="000104C6"/>
    <w:rsid w:val="000110C9"/>
    <w:rsid w:val="00011B28"/>
    <w:rsid w:val="00011BAF"/>
    <w:rsid w:val="00011EE8"/>
    <w:rsid w:val="0001294C"/>
    <w:rsid w:val="00012B9F"/>
    <w:rsid w:val="00012C16"/>
    <w:rsid w:val="000153E9"/>
    <w:rsid w:val="00015D15"/>
    <w:rsid w:val="00015E3E"/>
    <w:rsid w:val="0001611C"/>
    <w:rsid w:val="0001694D"/>
    <w:rsid w:val="00016997"/>
    <w:rsid w:val="000208E4"/>
    <w:rsid w:val="00021143"/>
    <w:rsid w:val="00022522"/>
    <w:rsid w:val="00022C6C"/>
    <w:rsid w:val="00023233"/>
    <w:rsid w:val="00024F2F"/>
    <w:rsid w:val="00025050"/>
    <w:rsid w:val="0002564D"/>
    <w:rsid w:val="00025C88"/>
    <w:rsid w:val="00025D5F"/>
    <w:rsid w:val="00025ECA"/>
    <w:rsid w:val="00026309"/>
    <w:rsid w:val="00026CB5"/>
    <w:rsid w:val="00026E30"/>
    <w:rsid w:val="000272F7"/>
    <w:rsid w:val="00027DEF"/>
    <w:rsid w:val="00030436"/>
    <w:rsid w:val="00030C64"/>
    <w:rsid w:val="00031297"/>
    <w:rsid w:val="00031598"/>
    <w:rsid w:val="000325B8"/>
    <w:rsid w:val="00033351"/>
    <w:rsid w:val="0003410A"/>
    <w:rsid w:val="00034C15"/>
    <w:rsid w:val="00035EA8"/>
    <w:rsid w:val="00035F74"/>
    <w:rsid w:val="00036BA1"/>
    <w:rsid w:val="00036EAD"/>
    <w:rsid w:val="000405A0"/>
    <w:rsid w:val="00040B78"/>
    <w:rsid w:val="0004149C"/>
    <w:rsid w:val="000422E2"/>
    <w:rsid w:val="00042BE0"/>
    <w:rsid w:val="00042F22"/>
    <w:rsid w:val="00042F2E"/>
    <w:rsid w:val="000437FA"/>
    <w:rsid w:val="00043DDF"/>
    <w:rsid w:val="00044278"/>
    <w:rsid w:val="000444EF"/>
    <w:rsid w:val="00044A9C"/>
    <w:rsid w:val="000455AE"/>
    <w:rsid w:val="00045651"/>
    <w:rsid w:val="00045735"/>
    <w:rsid w:val="00045AD3"/>
    <w:rsid w:val="00046318"/>
    <w:rsid w:val="00046B84"/>
    <w:rsid w:val="00047E86"/>
    <w:rsid w:val="00050717"/>
    <w:rsid w:val="00050D83"/>
    <w:rsid w:val="00050E2C"/>
    <w:rsid w:val="0005119A"/>
    <w:rsid w:val="000511FA"/>
    <w:rsid w:val="0005264F"/>
    <w:rsid w:val="00052A07"/>
    <w:rsid w:val="00053351"/>
    <w:rsid w:val="000534E3"/>
    <w:rsid w:val="00053756"/>
    <w:rsid w:val="00053C47"/>
    <w:rsid w:val="00054303"/>
    <w:rsid w:val="00054815"/>
    <w:rsid w:val="00054EE4"/>
    <w:rsid w:val="00055378"/>
    <w:rsid w:val="00055E34"/>
    <w:rsid w:val="0005606A"/>
    <w:rsid w:val="00056718"/>
    <w:rsid w:val="00056A67"/>
    <w:rsid w:val="00056F02"/>
    <w:rsid w:val="00056FD0"/>
    <w:rsid w:val="00057117"/>
    <w:rsid w:val="000571B8"/>
    <w:rsid w:val="0005757D"/>
    <w:rsid w:val="000575ED"/>
    <w:rsid w:val="000604D2"/>
    <w:rsid w:val="000616E7"/>
    <w:rsid w:val="00061829"/>
    <w:rsid w:val="00061DF5"/>
    <w:rsid w:val="0006232B"/>
    <w:rsid w:val="000625C8"/>
    <w:rsid w:val="00063AC3"/>
    <w:rsid w:val="00063EF3"/>
    <w:rsid w:val="000641AA"/>
    <w:rsid w:val="000645B8"/>
    <w:rsid w:val="0006487E"/>
    <w:rsid w:val="00065243"/>
    <w:rsid w:val="00065386"/>
    <w:rsid w:val="00065E1A"/>
    <w:rsid w:val="00065F7E"/>
    <w:rsid w:val="000670D1"/>
    <w:rsid w:val="00070074"/>
    <w:rsid w:val="00070D25"/>
    <w:rsid w:val="00071225"/>
    <w:rsid w:val="0007159F"/>
    <w:rsid w:val="000715A7"/>
    <w:rsid w:val="00071DCA"/>
    <w:rsid w:val="000725A0"/>
    <w:rsid w:val="0007415D"/>
    <w:rsid w:val="00074F35"/>
    <w:rsid w:val="00075131"/>
    <w:rsid w:val="00075BF1"/>
    <w:rsid w:val="0007787A"/>
    <w:rsid w:val="00077A1C"/>
    <w:rsid w:val="00077CF3"/>
    <w:rsid w:val="00077E5F"/>
    <w:rsid w:val="00077EFF"/>
    <w:rsid w:val="0008004D"/>
    <w:rsid w:val="00080281"/>
    <w:rsid w:val="0008036A"/>
    <w:rsid w:val="00081AE6"/>
    <w:rsid w:val="00082135"/>
    <w:rsid w:val="00082815"/>
    <w:rsid w:val="00082EFD"/>
    <w:rsid w:val="000836D5"/>
    <w:rsid w:val="00083BE4"/>
    <w:rsid w:val="00085543"/>
    <w:rsid w:val="000855EB"/>
    <w:rsid w:val="0008589C"/>
    <w:rsid w:val="00085A01"/>
    <w:rsid w:val="00085B52"/>
    <w:rsid w:val="00085E11"/>
    <w:rsid w:val="000862B6"/>
    <w:rsid w:val="000866F2"/>
    <w:rsid w:val="00086A43"/>
    <w:rsid w:val="0009009F"/>
    <w:rsid w:val="00090AF4"/>
    <w:rsid w:val="00090D19"/>
    <w:rsid w:val="00091133"/>
    <w:rsid w:val="00091557"/>
    <w:rsid w:val="000923AF"/>
    <w:rsid w:val="000924C1"/>
    <w:rsid w:val="000924F0"/>
    <w:rsid w:val="00092B27"/>
    <w:rsid w:val="00093009"/>
    <w:rsid w:val="0009345A"/>
    <w:rsid w:val="00093474"/>
    <w:rsid w:val="00093520"/>
    <w:rsid w:val="0009356A"/>
    <w:rsid w:val="00093A02"/>
    <w:rsid w:val="00094180"/>
    <w:rsid w:val="000945DA"/>
    <w:rsid w:val="00094796"/>
    <w:rsid w:val="00094DA8"/>
    <w:rsid w:val="0009510F"/>
    <w:rsid w:val="00096A7E"/>
    <w:rsid w:val="00096C23"/>
    <w:rsid w:val="00096F1B"/>
    <w:rsid w:val="00097774"/>
    <w:rsid w:val="000A0028"/>
    <w:rsid w:val="000A0276"/>
    <w:rsid w:val="000A08BC"/>
    <w:rsid w:val="000A1B7B"/>
    <w:rsid w:val="000A22F2"/>
    <w:rsid w:val="000A2538"/>
    <w:rsid w:val="000A3063"/>
    <w:rsid w:val="000A447B"/>
    <w:rsid w:val="000A56F2"/>
    <w:rsid w:val="000A6A43"/>
    <w:rsid w:val="000A6D02"/>
    <w:rsid w:val="000A7DC3"/>
    <w:rsid w:val="000B0223"/>
    <w:rsid w:val="000B02A2"/>
    <w:rsid w:val="000B0640"/>
    <w:rsid w:val="000B0A01"/>
    <w:rsid w:val="000B1C18"/>
    <w:rsid w:val="000B254C"/>
    <w:rsid w:val="000B2719"/>
    <w:rsid w:val="000B2F0C"/>
    <w:rsid w:val="000B32C0"/>
    <w:rsid w:val="000B3347"/>
    <w:rsid w:val="000B3516"/>
    <w:rsid w:val="000B3A8F"/>
    <w:rsid w:val="000B4AB9"/>
    <w:rsid w:val="000B516D"/>
    <w:rsid w:val="000B58C3"/>
    <w:rsid w:val="000B5D0A"/>
    <w:rsid w:val="000B5E2E"/>
    <w:rsid w:val="000B6105"/>
    <w:rsid w:val="000B61E9"/>
    <w:rsid w:val="000B64DA"/>
    <w:rsid w:val="000B6BB9"/>
    <w:rsid w:val="000B730C"/>
    <w:rsid w:val="000B7771"/>
    <w:rsid w:val="000B781C"/>
    <w:rsid w:val="000C14A2"/>
    <w:rsid w:val="000C165A"/>
    <w:rsid w:val="000C1E19"/>
    <w:rsid w:val="000C2365"/>
    <w:rsid w:val="000C2C1D"/>
    <w:rsid w:val="000C2CD0"/>
    <w:rsid w:val="000C2E19"/>
    <w:rsid w:val="000C3794"/>
    <w:rsid w:val="000C501B"/>
    <w:rsid w:val="000C50FA"/>
    <w:rsid w:val="000C57EC"/>
    <w:rsid w:val="000C64E6"/>
    <w:rsid w:val="000C6F9D"/>
    <w:rsid w:val="000D0D07"/>
    <w:rsid w:val="000D162D"/>
    <w:rsid w:val="000D2F63"/>
    <w:rsid w:val="000D4797"/>
    <w:rsid w:val="000D4D63"/>
    <w:rsid w:val="000D51D9"/>
    <w:rsid w:val="000D57A7"/>
    <w:rsid w:val="000D5C17"/>
    <w:rsid w:val="000E0527"/>
    <w:rsid w:val="000E0669"/>
    <w:rsid w:val="000E18EA"/>
    <w:rsid w:val="000E1E92"/>
    <w:rsid w:val="000E20F9"/>
    <w:rsid w:val="000E22A6"/>
    <w:rsid w:val="000E23FF"/>
    <w:rsid w:val="000E371D"/>
    <w:rsid w:val="000E43AB"/>
    <w:rsid w:val="000E45F6"/>
    <w:rsid w:val="000E5324"/>
    <w:rsid w:val="000E54B2"/>
    <w:rsid w:val="000E5BBB"/>
    <w:rsid w:val="000E5EBB"/>
    <w:rsid w:val="000E66EF"/>
    <w:rsid w:val="000E6C65"/>
    <w:rsid w:val="000E6F04"/>
    <w:rsid w:val="000E700D"/>
    <w:rsid w:val="000E7644"/>
    <w:rsid w:val="000E78E3"/>
    <w:rsid w:val="000F06D6"/>
    <w:rsid w:val="000F0709"/>
    <w:rsid w:val="000F08C3"/>
    <w:rsid w:val="000F0EB1"/>
    <w:rsid w:val="000F1106"/>
    <w:rsid w:val="000F184F"/>
    <w:rsid w:val="000F1854"/>
    <w:rsid w:val="000F1AE1"/>
    <w:rsid w:val="000F2921"/>
    <w:rsid w:val="000F2E25"/>
    <w:rsid w:val="000F3AC6"/>
    <w:rsid w:val="000F3BE9"/>
    <w:rsid w:val="000F3F6C"/>
    <w:rsid w:val="000F43C1"/>
    <w:rsid w:val="000F4ED8"/>
    <w:rsid w:val="000F4F9E"/>
    <w:rsid w:val="000F5397"/>
    <w:rsid w:val="000F557E"/>
    <w:rsid w:val="000F5691"/>
    <w:rsid w:val="000F5AB7"/>
    <w:rsid w:val="000F5D31"/>
    <w:rsid w:val="000F68BA"/>
    <w:rsid w:val="000F6DF3"/>
    <w:rsid w:val="000F6F49"/>
    <w:rsid w:val="001005FF"/>
    <w:rsid w:val="00100770"/>
    <w:rsid w:val="00100E0D"/>
    <w:rsid w:val="0010105B"/>
    <w:rsid w:val="00101244"/>
    <w:rsid w:val="00101BCC"/>
    <w:rsid w:val="0010203E"/>
    <w:rsid w:val="00102BB7"/>
    <w:rsid w:val="00103174"/>
    <w:rsid w:val="00103851"/>
    <w:rsid w:val="00103ADA"/>
    <w:rsid w:val="001045CB"/>
    <w:rsid w:val="001046D6"/>
    <w:rsid w:val="001048B7"/>
    <w:rsid w:val="00104A7C"/>
    <w:rsid w:val="00105E18"/>
    <w:rsid w:val="00106117"/>
    <w:rsid w:val="001062FB"/>
    <w:rsid w:val="001063E6"/>
    <w:rsid w:val="00106B59"/>
    <w:rsid w:val="00106DDF"/>
    <w:rsid w:val="001070B9"/>
    <w:rsid w:val="00110180"/>
    <w:rsid w:val="0011092E"/>
    <w:rsid w:val="00110DCF"/>
    <w:rsid w:val="00110EBC"/>
    <w:rsid w:val="0011224B"/>
    <w:rsid w:val="00112DEF"/>
    <w:rsid w:val="00113CF4"/>
    <w:rsid w:val="00115027"/>
    <w:rsid w:val="001153EA"/>
    <w:rsid w:val="00115643"/>
    <w:rsid w:val="0011590C"/>
    <w:rsid w:val="00116765"/>
    <w:rsid w:val="00116896"/>
    <w:rsid w:val="00116C54"/>
    <w:rsid w:val="0011747E"/>
    <w:rsid w:val="00117AE6"/>
    <w:rsid w:val="00117CEA"/>
    <w:rsid w:val="00120566"/>
    <w:rsid w:val="001212C6"/>
    <w:rsid w:val="0012189E"/>
    <w:rsid w:val="001218CE"/>
    <w:rsid w:val="001219F5"/>
    <w:rsid w:val="00121A20"/>
    <w:rsid w:val="00121D09"/>
    <w:rsid w:val="001235F4"/>
    <w:rsid w:val="00123CA8"/>
    <w:rsid w:val="00123D2C"/>
    <w:rsid w:val="00124140"/>
    <w:rsid w:val="001248FC"/>
    <w:rsid w:val="00125448"/>
    <w:rsid w:val="00125A9B"/>
    <w:rsid w:val="00125B92"/>
    <w:rsid w:val="00125D8C"/>
    <w:rsid w:val="00125FDB"/>
    <w:rsid w:val="00126203"/>
    <w:rsid w:val="00126305"/>
    <w:rsid w:val="00126B4A"/>
    <w:rsid w:val="00127D88"/>
    <w:rsid w:val="0013192D"/>
    <w:rsid w:val="00131BF9"/>
    <w:rsid w:val="00131FE9"/>
    <w:rsid w:val="001329AD"/>
    <w:rsid w:val="00132FD0"/>
    <w:rsid w:val="001330B8"/>
    <w:rsid w:val="001338C9"/>
    <w:rsid w:val="001344C0"/>
    <w:rsid w:val="001346FA"/>
    <w:rsid w:val="00135169"/>
    <w:rsid w:val="00135218"/>
    <w:rsid w:val="00135252"/>
    <w:rsid w:val="0013526B"/>
    <w:rsid w:val="00135394"/>
    <w:rsid w:val="0013580A"/>
    <w:rsid w:val="001358D4"/>
    <w:rsid w:val="0013592F"/>
    <w:rsid w:val="00135999"/>
    <w:rsid w:val="00135C2A"/>
    <w:rsid w:val="001360E1"/>
    <w:rsid w:val="00136790"/>
    <w:rsid w:val="00136953"/>
    <w:rsid w:val="001375CD"/>
    <w:rsid w:val="001376DA"/>
    <w:rsid w:val="001376E6"/>
    <w:rsid w:val="0013773A"/>
    <w:rsid w:val="00137AB5"/>
    <w:rsid w:val="00137F0B"/>
    <w:rsid w:val="0014062A"/>
    <w:rsid w:val="001409CF"/>
    <w:rsid w:val="00141601"/>
    <w:rsid w:val="00141990"/>
    <w:rsid w:val="00141A18"/>
    <w:rsid w:val="00141BE7"/>
    <w:rsid w:val="001420DF"/>
    <w:rsid w:val="00142423"/>
    <w:rsid w:val="001425FB"/>
    <w:rsid w:val="001429A1"/>
    <w:rsid w:val="00142ADE"/>
    <w:rsid w:val="00143127"/>
    <w:rsid w:val="00143140"/>
    <w:rsid w:val="00143AFF"/>
    <w:rsid w:val="00143E76"/>
    <w:rsid w:val="001440F0"/>
    <w:rsid w:val="001445CE"/>
    <w:rsid w:val="00144726"/>
    <w:rsid w:val="00144771"/>
    <w:rsid w:val="001447B7"/>
    <w:rsid w:val="00145B01"/>
    <w:rsid w:val="00146904"/>
    <w:rsid w:val="00146964"/>
    <w:rsid w:val="00146989"/>
    <w:rsid w:val="00147BDE"/>
    <w:rsid w:val="001506B3"/>
    <w:rsid w:val="00150C1E"/>
    <w:rsid w:val="001510DF"/>
    <w:rsid w:val="0015190F"/>
    <w:rsid w:val="00151E23"/>
    <w:rsid w:val="001523B7"/>
    <w:rsid w:val="001526E0"/>
    <w:rsid w:val="00153B76"/>
    <w:rsid w:val="00154220"/>
    <w:rsid w:val="0015499B"/>
    <w:rsid w:val="001549FC"/>
    <w:rsid w:val="001551B5"/>
    <w:rsid w:val="0015607E"/>
    <w:rsid w:val="0015626B"/>
    <w:rsid w:val="00156895"/>
    <w:rsid w:val="00156DC4"/>
    <w:rsid w:val="00157A90"/>
    <w:rsid w:val="00157B7B"/>
    <w:rsid w:val="00157F10"/>
    <w:rsid w:val="00160461"/>
    <w:rsid w:val="00162135"/>
    <w:rsid w:val="0016277B"/>
    <w:rsid w:val="001629FC"/>
    <w:rsid w:val="00162BD1"/>
    <w:rsid w:val="00162D19"/>
    <w:rsid w:val="001631E9"/>
    <w:rsid w:val="00163554"/>
    <w:rsid w:val="00163EF0"/>
    <w:rsid w:val="00163FBD"/>
    <w:rsid w:val="001659C1"/>
    <w:rsid w:val="00165FEC"/>
    <w:rsid w:val="0016660C"/>
    <w:rsid w:val="001669BD"/>
    <w:rsid w:val="0016726A"/>
    <w:rsid w:val="00167591"/>
    <w:rsid w:val="001711A9"/>
    <w:rsid w:val="00171478"/>
    <w:rsid w:val="00171FAE"/>
    <w:rsid w:val="0017341B"/>
    <w:rsid w:val="001735B9"/>
    <w:rsid w:val="00173A8E"/>
    <w:rsid w:val="0017437B"/>
    <w:rsid w:val="001747A2"/>
    <w:rsid w:val="00174FE7"/>
    <w:rsid w:val="001750CB"/>
    <w:rsid w:val="00175A10"/>
    <w:rsid w:val="00175A7C"/>
    <w:rsid w:val="001762DB"/>
    <w:rsid w:val="00176850"/>
    <w:rsid w:val="00176E09"/>
    <w:rsid w:val="00176E1A"/>
    <w:rsid w:val="00176FB5"/>
    <w:rsid w:val="00180304"/>
    <w:rsid w:val="00180B6F"/>
    <w:rsid w:val="00180E32"/>
    <w:rsid w:val="0018143F"/>
    <w:rsid w:val="00181D12"/>
    <w:rsid w:val="001833D1"/>
    <w:rsid w:val="001833FB"/>
    <w:rsid w:val="00183599"/>
    <w:rsid w:val="00183707"/>
    <w:rsid w:val="00184226"/>
    <w:rsid w:val="001846F2"/>
    <w:rsid w:val="00185251"/>
    <w:rsid w:val="0018543D"/>
    <w:rsid w:val="001856D0"/>
    <w:rsid w:val="00186721"/>
    <w:rsid w:val="00186F7A"/>
    <w:rsid w:val="00187149"/>
    <w:rsid w:val="00187FF9"/>
    <w:rsid w:val="00190AC1"/>
    <w:rsid w:val="001921DE"/>
    <w:rsid w:val="001924F7"/>
    <w:rsid w:val="001927C8"/>
    <w:rsid w:val="00192B67"/>
    <w:rsid w:val="00192D14"/>
    <w:rsid w:val="0019341A"/>
    <w:rsid w:val="00193ABA"/>
    <w:rsid w:val="0019468F"/>
    <w:rsid w:val="00194E68"/>
    <w:rsid w:val="00195B61"/>
    <w:rsid w:val="001965C4"/>
    <w:rsid w:val="001975F2"/>
    <w:rsid w:val="00197DF9"/>
    <w:rsid w:val="001A12BB"/>
    <w:rsid w:val="001A1986"/>
    <w:rsid w:val="001A1987"/>
    <w:rsid w:val="001A2564"/>
    <w:rsid w:val="001A26FB"/>
    <w:rsid w:val="001A2854"/>
    <w:rsid w:val="001A3076"/>
    <w:rsid w:val="001A38BB"/>
    <w:rsid w:val="001A4478"/>
    <w:rsid w:val="001A45D5"/>
    <w:rsid w:val="001A4737"/>
    <w:rsid w:val="001A4812"/>
    <w:rsid w:val="001A48A5"/>
    <w:rsid w:val="001A4EF4"/>
    <w:rsid w:val="001A5065"/>
    <w:rsid w:val="001A5951"/>
    <w:rsid w:val="001A5E45"/>
    <w:rsid w:val="001A5E55"/>
    <w:rsid w:val="001A6173"/>
    <w:rsid w:val="001A6ABE"/>
    <w:rsid w:val="001A73FD"/>
    <w:rsid w:val="001A7661"/>
    <w:rsid w:val="001A771A"/>
    <w:rsid w:val="001A7A0F"/>
    <w:rsid w:val="001B0578"/>
    <w:rsid w:val="001B0D97"/>
    <w:rsid w:val="001B14BE"/>
    <w:rsid w:val="001B1943"/>
    <w:rsid w:val="001B21A6"/>
    <w:rsid w:val="001B3010"/>
    <w:rsid w:val="001B34D1"/>
    <w:rsid w:val="001B36D6"/>
    <w:rsid w:val="001B3BBB"/>
    <w:rsid w:val="001B3C08"/>
    <w:rsid w:val="001B56D1"/>
    <w:rsid w:val="001B5A5D"/>
    <w:rsid w:val="001B653E"/>
    <w:rsid w:val="001B66D0"/>
    <w:rsid w:val="001B69DB"/>
    <w:rsid w:val="001B7034"/>
    <w:rsid w:val="001B74F6"/>
    <w:rsid w:val="001B7A96"/>
    <w:rsid w:val="001C02A9"/>
    <w:rsid w:val="001C04B4"/>
    <w:rsid w:val="001C07F8"/>
    <w:rsid w:val="001C0AAE"/>
    <w:rsid w:val="001C0B35"/>
    <w:rsid w:val="001C10A5"/>
    <w:rsid w:val="001C159B"/>
    <w:rsid w:val="001C1A1A"/>
    <w:rsid w:val="001C1CE5"/>
    <w:rsid w:val="001C1E98"/>
    <w:rsid w:val="001C27E1"/>
    <w:rsid w:val="001C3D2A"/>
    <w:rsid w:val="001C3D34"/>
    <w:rsid w:val="001C5BBD"/>
    <w:rsid w:val="001C6312"/>
    <w:rsid w:val="001C664F"/>
    <w:rsid w:val="001D0064"/>
    <w:rsid w:val="001D11ED"/>
    <w:rsid w:val="001D1452"/>
    <w:rsid w:val="001D1AC5"/>
    <w:rsid w:val="001D1B44"/>
    <w:rsid w:val="001D2B1F"/>
    <w:rsid w:val="001D2C6B"/>
    <w:rsid w:val="001D2DB5"/>
    <w:rsid w:val="001D36A9"/>
    <w:rsid w:val="001D377E"/>
    <w:rsid w:val="001D37DE"/>
    <w:rsid w:val="001D3974"/>
    <w:rsid w:val="001D4907"/>
    <w:rsid w:val="001D4CB3"/>
    <w:rsid w:val="001D4EE6"/>
    <w:rsid w:val="001D51BA"/>
    <w:rsid w:val="001D52F5"/>
    <w:rsid w:val="001D5C84"/>
    <w:rsid w:val="001D625F"/>
    <w:rsid w:val="001D6342"/>
    <w:rsid w:val="001D67BB"/>
    <w:rsid w:val="001D6D53"/>
    <w:rsid w:val="001D70E6"/>
    <w:rsid w:val="001D783F"/>
    <w:rsid w:val="001D79A1"/>
    <w:rsid w:val="001D7A02"/>
    <w:rsid w:val="001E018C"/>
    <w:rsid w:val="001E0427"/>
    <w:rsid w:val="001E0B68"/>
    <w:rsid w:val="001E217E"/>
    <w:rsid w:val="001E23E4"/>
    <w:rsid w:val="001E2AD7"/>
    <w:rsid w:val="001E3F06"/>
    <w:rsid w:val="001E58E2"/>
    <w:rsid w:val="001E5F35"/>
    <w:rsid w:val="001E61AE"/>
    <w:rsid w:val="001E6E9D"/>
    <w:rsid w:val="001E7AED"/>
    <w:rsid w:val="001F0CCF"/>
    <w:rsid w:val="001F177B"/>
    <w:rsid w:val="001F2388"/>
    <w:rsid w:val="001F2F31"/>
    <w:rsid w:val="001F36C3"/>
    <w:rsid w:val="001F3916"/>
    <w:rsid w:val="001F4037"/>
    <w:rsid w:val="001F447B"/>
    <w:rsid w:val="001F4676"/>
    <w:rsid w:val="001F54C5"/>
    <w:rsid w:val="001F5B50"/>
    <w:rsid w:val="001F61DB"/>
    <w:rsid w:val="001F662C"/>
    <w:rsid w:val="001F6E4A"/>
    <w:rsid w:val="001F7074"/>
    <w:rsid w:val="001F7A85"/>
    <w:rsid w:val="00200490"/>
    <w:rsid w:val="002009A4"/>
    <w:rsid w:val="00201F3A"/>
    <w:rsid w:val="0020327F"/>
    <w:rsid w:val="00203A34"/>
    <w:rsid w:val="00203F96"/>
    <w:rsid w:val="002041BF"/>
    <w:rsid w:val="00204831"/>
    <w:rsid w:val="00204BE1"/>
    <w:rsid w:val="00204E32"/>
    <w:rsid w:val="002050C4"/>
    <w:rsid w:val="0020640E"/>
    <w:rsid w:val="002069B2"/>
    <w:rsid w:val="00207FA3"/>
    <w:rsid w:val="002111FD"/>
    <w:rsid w:val="00212596"/>
    <w:rsid w:val="00212D1B"/>
    <w:rsid w:val="00212D2F"/>
    <w:rsid w:val="0021336E"/>
    <w:rsid w:val="00214DA8"/>
    <w:rsid w:val="0021529E"/>
    <w:rsid w:val="00215423"/>
    <w:rsid w:val="002158FA"/>
    <w:rsid w:val="00215991"/>
    <w:rsid w:val="00215D3F"/>
    <w:rsid w:val="00215F14"/>
    <w:rsid w:val="002160C0"/>
    <w:rsid w:val="00216742"/>
    <w:rsid w:val="00217082"/>
    <w:rsid w:val="002179C2"/>
    <w:rsid w:val="00220600"/>
    <w:rsid w:val="00220819"/>
    <w:rsid w:val="00220EAB"/>
    <w:rsid w:val="00221404"/>
    <w:rsid w:val="002221C0"/>
    <w:rsid w:val="002224DB"/>
    <w:rsid w:val="00223484"/>
    <w:rsid w:val="00223FCB"/>
    <w:rsid w:val="0022451F"/>
    <w:rsid w:val="002245DE"/>
    <w:rsid w:val="00224CC9"/>
    <w:rsid w:val="0022523C"/>
    <w:rsid w:val="002252C3"/>
    <w:rsid w:val="00225330"/>
    <w:rsid w:val="00225343"/>
    <w:rsid w:val="0022591B"/>
    <w:rsid w:val="00225C54"/>
    <w:rsid w:val="00226175"/>
    <w:rsid w:val="00226404"/>
    <w:rsid w:val="00226BE1"/>
    <w:rsid w:val="00227027"/>
    <w:rsid w:val="0022724F"/>
    <w:rsid w:val="002276E2"/>
    <w:rsid w:val="00227736"/>
    <w:rsid w:val="00227D97"/>
    <w:rsid w:val="00230765"/>
    <w:rsid w:val="00230BDB"/>
    <w:rsid w:val="00231470"/>
    <w:rsid w:val="0023156D"/>
    <w:rsid w:val="002319E4"/>
    <w:rsid w:val="002320DA"/>
    <w:rsid w:val="00232491"/>
    <w:rsid w:val="0023266A"/>
    <w:rsid w:val="00233E89"/>
    <w:rsid w:val="002346E3"/>
    <w:rsid w:val="002349E8"/>
    <w:rsid w:val="00235632"/>
    <w:rsid w:val="00235872"/>
    <w:rsid w:val="0023599E"/>
    <w:rsid w:val="00235CAB"/>
    <w:rsid w:val="00235DAD"/>
    <w:rsid w:val="00236493"/>
    <w:rsid w:val="00236ED3"/>
    <w:rsid w:val="00237918"/>
    <w:rsid w:val="002410C8"/>
    <w:rsid w:val="002413CC"/>
    <w:rsid w:val="00241559"/>
    <w:rsid w:val="00242362"/>
    <w:rsid w:val="00242503"/>
    <w:rsid w:val="0024267E"/>
    <w:rsid w:val="002426E0"/>
    <w:rsid w:val="00243179"/>
    <w:rsid w:val="0024350A"/>
    <w:rsid w:val="002435B3"/>
    <w:rsid w:val="00244040"/>
    <w:rsid w:val="002456AF"/>
    <w:rsid w:val="00245766"/>
    <w:rsid w:val="002458EB"/>
    <w:rsid w:val="002462D0"/>
    <w:rsid w:val="00246594"/>
    <w:rsid w:val="002468B7"/>
    <w:rsid w:val="0024729C"/>
    <w:rsid w:val="00247F84"/>
    <w:rsid w:val="002502F9"/>
    <w:rsid w:val="00251118"/>
    <w:rsid w:val="00251316"/>
    <w:rsid w:val="00251615"/>
    <w:rsid w:val="00251824"/>
    <w:rsid w:val="002518B0"/>
    <w:rsid w:val="00251B4A"/>
    <w:rsid w:val="00251DE3"/>
    <w:rsid w:val="0025243C"/>
    <w:rsid w:val="002536A0"/>
    <w:rsid w:val="0025380E"/>
    <w:rsid w:val="00254553"/>
    <w:rsid w:val="0025555E"/>
    <w:rsid w:val="00255D36"/>
    <w:rsid w:val="00257543"/>
    <w:rsid w:val="002577E6"/>
    <w:rsid w:val="00260656"/>
    <w:rsid w:val="00260A05"/>
    <w:rsid w:val="00261092"/>
    <w:rsid w:val="00261414"/>
    <w:rsid w:val="00261782"/>
    <w:rsid w:val="002617E7"/>
    <w:rsid w:val="00261A3A"/>
    <w:rsid w:val="00262A43"/>
    <w:rsid w:val="00262A45"/>
    <w:rsid w:val="002637AE"/>
    <w:rsid w:val="00263F06"/>
    <w:rsid w:val="0026400D"/>
    <w:rsid w:val="00264189"/>
    <w:rsid w:val="00264228"/>
    <w:rsid w:val="00264334"/>
    <w:rsid w:val="0026471D"/>
    <w:rsid w:val="0026473E"/>
    <w:rsid w:val="00264748"/>
    <w:rsid w:val="002649C3"/>
    <w:rsid w:val="00265521"/>
    <w:rsid w:val="00265C81"/>
    <w:rsid w:val="00265FF1"/>
    <w:rsid w:val="00266214"/>
    <w:rsid w:val="00267A3C"/>
    <w:rsid w:val="00267C83"/>
    <w:rsid w:val="002703E6"/>
    <w:rsid w:val="0027144F"/>
    <w:rsid w:val="00271A63"/>
    <w:rsid w:val="00271F3A"/>
    <w:rsid w:val="00273278"/>
    <w:rsid w:val="002737F4"/>
    <w:rsid w:val="00273D70"/>
    <w:rsid w:val="00273E0E"/>
    <w:rsid w:val="00273E84"/>
    <w:rsid w:val="00274BB8"/>
    <w:rsid w:val="00274C41"/>
    <w:rsid w:val="00274DFF"/>
    <w:rsid w:val="00276081"/>
    <w:rsid w:val="002768B6"/>
    <w:rsid w:val="00276B67"/>
    <w:rsid w:val="00276E9F"/>
    <w:rsid w:val="00277097"/>
    <w:rsid w:val="00277490"/>
    <w:rsid w:val="00277E02"/>
    <w:rsid w:val="00280072"/>
    <w:rsid w:val="002805F5"/>
    <w:rsid w:val="00280751"/>
    <w:rsid w:val="00280E8F"/>
    <w:rsid w:val="00281477"/>
    <w:rsid w:val="00281605"/>
    <w:rsid w:val="002819A4"/>
    <w:rsid w:val="00281C9B"/>
    <w:rsid w:val="002821B7"/>
    <w:rsid w:val="0028265E"/>
    <w:rsid w:val="0028280A"/>
    <w:rsid w:val="0028305E"/>
    <w:rsid w:val="0028360D"/>
    <w:rsid w:val="002838A1"/>
    <w:rsid w:val="00283A0A"/>
    <w:rsid w:val="0028409E"/>
    <w:rsid w:val="0028487A"/>
    <w:rsid w:val="00284AA5"/>
    <w:rsid w:val="002850AC"/>
    <w:rsid w:val="0028606E"/>
    <w:rsid w:val="00286560"/>
    <w:rsid w:val="00286ACD"/>
    <w:rsid w:val="00286BFC"/>
    <w:rsid w:val="002871CF"/>
    <w:rsid w:val="00287557"/>
    <w:rsid w:val="00287838"/>
    <w:rsid w:val="002907B5"/>
    <w:rsid w:val="00290CC2"/>
    <w:rsid w:val="002911CE"/>
    <w:rsid w:val="002912C6"/>
    <w:rsid w:val="0029135D"/>
    <w:rsid w:val="00291685"/>
    <w:rsid w:val="002920DC"/>
    <w:rsid w:val="00292EB7"/>
    <w:rsid w:val="00292FC9"/>
    <w:rsid w:val="00293390"/>
    <w:rsid w:val="0029357C"/>
    <w:rsid w:val="002937A1"/>
    <w:rsid w:val="00295A14"/>
    <w:rsid w:val="00295BE1"/>
    <w:rsid w:val="00295EDA"/>
    <w:rsid w:val="00295FCF"/>
    <w:rsid w:val="00296227"/>
    <w:rsid w:val="00296314"/>
    <w:rsid w:val="00296F44"/>
    <w:rsid w:val="0029777D"/>
    <w:rsid w:val="002A055E"/>
    <w:rsid w:val="002A0718"/>
    <w:rsid w:val="002A1733"/>
    <w:rsid w:val="002A1BE5"/>
    <w:rsid w:val="002A1D4E"/>
    <w:rsid w:val="002A1F3F"/>
    <w:rsid w:val="002A2107"/>
    <w:rsid w:val="002A2869"/>
    <w:rsid w:val="002A297B"/>
    <w:rsid w:val="002A2B92"/>
    <w:rsid w:val="002A3257"/>
    <w:rsid w:val="002A37EE"/>
    <w:rsid w:val="002A3FC3"/>
    <w:rsid w:val="002A4047"/>
    <w:rsid w:val="002A4063"/>
    <w:rsid w:val="002A4C62"/>
    <w:rsid w:val="002A4CC1"/>
    <w:rsid w:val="002A52C1"/>
    <w:rsid w:val="002A5993"/>
    <w:rsid w:val="002A5F35"/>
    <w:rsid w:val="002A6158"/>
    <w:rsid w:val="002A669C"/>
    <w:rsid w:val="002A6CFF"/>
    <w:rsid w:val="002A6FF8"/>
    <w:rsid w:val="002A7683"/>
    <w:rsid w:val="002A7980"/>
    <w:rsid w:val="002B000B"/>
    <w:rsid w:val="002B0C14"/>
    <w:rsid w:val="002B24D6"/>
    <w:rsid w:val="002B2C00"/>
    <w:rsid w:val="002B3A7C"/>
    <w:rsid w:val="002B3B0D"/>
    <w:rsid w:val="002B3FE9"/>
    <w:rsid w:val="002B443D"/>
    <w:rsid w:val="002B4984"/>
    <w:rsid w:val="002B4B58"/>
    <w:rsid w:val="002B6D00"/>
    <w:rsid w:val="002B6FA2"/>
    <w:rsid w:val="002B76C0"/>
    <w:rsid w:val="002B77BF"/>
    <w:rsid w:val="002B7A6E"/>
    <w:rsid w:val="002C0976"/>
    <w:rsid w:val="002C1174"/>
    <w:rsid w:val="002C151A"/>
    <w:rsid w:val="002C2995"/>
    <w:rsid w:val="002C31B3"/>
    <w:rsid w:val="002C38A5"/>
    <w:rsid w:val="002C3AA1"/>
    <w:rsid w:val="002C3BDD"/>
    <w:rsid w:val="002C3FD2"/>
    <w:rsid w:val="002C400F"/>
    <w:rsid w:val="002C41E6"/>
    <w:rsid w:val="002C4435"/>
    <w:rsid w:val="002C4558"/>
    <w:rsid w:val="002C6364"/>
    <w:rsid w:val="002C6E1A"/>
    <w:rsid w:val="002C6FCD"/>
    <w:rsid w:val="002C7166"/>
    <w:rsid w:val="002C71A1"/>
    <w:rsid w:val="002C76BF"/>
    <w:rsid w:val="002D02C7"/>
    <w:rsid w:val="002D0371"/>
    <w:rsid w:val="002D071A"/>
    <w:rsid w:val="002D102E"/>
    <w:rsid w:val="002D2E85"/>
    <w:rsid w:val="002D2FD1"/>
    <w:rsid w:val="002D34B2"/>
    <w:rsid w:val="002D4147"/>
    <w:rsid w:val="002D4863"/>
    <w:rsid w:val="002D4ABC"/>
    <w:rsid w:val="002D5255"/>
    <w:rsid w:val="002D5933"/>
    <w:rsid w:val="002D5BFA"/>
    <w:rsid w:val="002D6218"/>
    <w:rsid w:val="002D6B9B"/>
    <w:rsid w:val="002D6E41"/>
    <w:rsid w:val="002D7637"/>
    <w:rsid w:val="002E0B37"/>
    <w:rsid w:val="002E0B70"/>
    <w:rsid w:val="002E0BEF"/>
    <w:rsid w:val="002E17F2"/>
    <w:rsid w:val="002E180D"/>
    <w:rsid w:val="002E1D24"/>
    <w:rsid w:val="002E2A11"/>
    <w:rsid w:val="002E2B4D"/>
    <w:rsid w:val="002E368E"/>
    <w:rsid w:val="002E3791"/>
    <w:rsid w:val="002E4943"/>
    <w:rsid w:val="002E54CA"/>
    <w:rsid w:val="002E5D03"/>
    <w:rsid w:val="002E659A"/>
    <w:rsid w:val="002E689B"/>
    <w:rsid w:val="002E7003"/>
    <w:rsid w:val="002E7232"/>
    <w:rsid w:val="002E7CAE"/>
    <w:rsid w:val="002E7F8F"/>
    <w:rsid w:val="002F07A4"/>
    <w:rsid w:val="002F2384"/>
    <w:rsid w:val="002F2771"/>
    <w:rsid w:val="002F2F73"/>
    <w:rsid w:val="002F37A9"/>
    <w:rsid w:val="002F3A10"/>
    <w:rsid w:val="002F4AE1"/>
    <w:rsid w:val="002F5609"/>
    <w:rsid w:val="002F585B"/>
    <w:rsid w:val="002F5AFC"/>
    <w:rsid w:val="002F6CB0"/>
    <w:rsid w:val="002F6E97"/>
    <w:rsid w:val="002F6E9C"/>
    <w:rsid w:val="002F6EF2"/>
    <w:rsid w:val="002F771F"/>
    <w:rsid w:val="002F784D"/>
    <w:rsid w:val="003001B2"/>
    <w:rsid w:val="003003EF"/>
    <w:rsid w:val="003003F3"/>
    <w:rsid w:val="0030075F"/>
    <w:rsid w:val="00300A13"/>
    <w:rsid w:val="00300A39"/>
    <w:rsid w:val="003016A0"/>
    <w:rsid w:val="003018E3"/>
    <w:rsid w:val="00301BDB"/>
    <w:rsid w:val="00301CE6"/>
    <w:rsid w:val="00302569"/>
    <w:rsid w:val="0030256B"/>
    <w:rsid w:val="00302D11"/>
    <w:rsid w:val="003038EC"/>
    <w:rsid w:val="00303C10"/>
    <w:rsid w:val="00304FAF"/>
    <w:rsid w:val="0030501F"/>
    <w:rsid w:val="00305444"/>
    <w:rsid w:val="0030704D"/>
    <w:rsid w:val="00307A45"/>
    <w:rsid w:val="00307BA1"/>
    <w:rsid w:val="00307DF0"/>
    <w:rsid w:val="003107EC"/>
    <w:rsid w:val="00311702"/>
    <w:rsid w:val="00311E82"/>
    <w:rsid w:val="003124BA"/>
    <w:rsid w:val="00312A00"/>
    <w:rsid w:val="00312C0A"/>
    <w:rsid w:val="00312F6C"/>
    <w:rsid w:val="00313A95"/>
    <w:rsid w:val="00313FD6"/>
    <w:rsid w:val="003140B4"/>
    <w:rsid w:val="003143BD"/>
    <w:rsid w:val="003153C1"/>
    <w:rsid w:val="00320177"/>
    <w:rsid w:val="003203ED"/>
    <w:rsid w:val="00320B38"/>
    <w:rsid w:val="0032130F"/>
    <w:rsid w:val="00322820"/>
    <w:rsid w:val="00322C9F"/>
    <w:rsid w:val="003233E6"/>
    <w:rsid w:val="00324135"/>
    <w:rsid w:val="003242DD"/>
    <w:rsid w:val="00324AA1"/>
    <w:rsid w:val="00324D23"/>
    <w:rsid w:val="00325768"/>
    <w:rsid w:val="00325884"/>
    <w:rsid w:val="00325F35"/>
    <w:rsid w:val="003260A9"/>
    <w:rsid w:val="00330D80"/>
    <w:rsid w:val="00331751"/>
    <w:rsid w:val="00331E4A"/>
    <w:rsid w:val="003329DD"/>
    <w:rsid w:val="003330BE"/>
    <w:rsid w:val="003334EA"/>
    <w:rsid w:val="0033352E"/>
    <w:rsid w:val="00333FD7"/>
    <w:rsid w:val="00334165"/>
    <w:rsid w:val="00334578"/>
    <w:rsid w:val="00334579"/>
    <w:rsid w:val="00334616"/>
    <w:rsid w:val="00334D0C"/>
    <w:rsid w:val="0033520D"/>
    <w:rsid w:val="00335858"/>
    <w:rsid w:val="00336B6C"/>
    <w:rsid w:val="00336BDA"/>
    <w:rsid w:val="00337135"/>
    <w:rsid w:val="00340CA8"/>
    <w:rsid w:val="0034106C"/>
    <w:rsid w:val="0034166C"/>
    <w:rsid w:val="003419A8"/>
    <w:rsid w:val="00341C68"/>
    <w:rsid w:val="00342BD7"/>
    <w:rsid w:val="00343C63"/>
    <w:rsid w:val="0034447A"/>
    <w:rsid w:val="003455D3"/>
    <w:rsid w:val="00345E2B"/>
    <w:rsid w:val="003466AD"/>
    <w:rsid w:val="00346A1B"/>
    <w:rsid w:val="00346DB5"/>
    <w:rsid w:val="00347574"/>
    <w:rsid w:val="003477B1"/>
    <w:rsid w:val="003479F3"/>
    <w:rsid w:val="00347DB6"/>
    <w:rsid w:val="00347E7F"/>
    <w:rsid w:val="0035020E"/>
    <w:rsid w:val="0035065C"/>
    <w:rsid w:val="003507E3"/>
    <w:rsid w:val="003516FD"/>
    <w:rsid w:val="00351C00"/>
    <w:rsid w:val="00351C21"/>
    <w:rsid w:val="00352094"/>
    <w:rsid w:val="00352AAB"/>
    <w:rsid w:val="00352BCD"/>
    <w:rsid w:val="00352BE5"/>
    <w:rsid w:val="003541E0"/>
    <w:rsid w:val="00354F66"/>
    <w:rsid w:val="0035511B"/>
    <w:rsid w:val="00356081"/>
    <w:rsid w:val="00357380"/>
    <w:rsid w:val="003575EB"/>
    <w:rsid w:val="00360259"/>
    <w:rsid w:val="003602D9"/>
    <w:rsid w:val="00360DA0"/>
    <w:rsid w:val="00361261"/>
    <w:rsid w:val="003616AD"/>
    <w:rsid w:val="003626B8"/>
    <w:rsid w:val="00362F2B"/>
    <w:rsid w:val="00363773"/>
    <w:rsid w:val="00363D3D"/>
    <w:rsid w:val="003649A8"/>
    <w:rsid w:val="00364BF8"/>
    <w:rsid w:val="00364E62"/>
    <w:rsid w:val="00364F51"/>
    <w:rsid w:val="00365071"/>
    <w:rsid w:val="0036558A"/>
    <w:rsid w:val="00365A4B"/>
    <w:rsid w:val="00365B82"/>
    <w:rsid w:val="00365BF7"/>
    <w:rsid w:val="00365D01"/>
    <w:rsid w:val="00365ED8"/>
    <w:rsid w:val="00366A27"/>
    <w:rsid w:val="00366A3C"/>
    <w:rsid w:val="00366E87"/>
    <w:rsid w:val="0036722D"/>
    <w:rsid w:val="003673AE"/>
    <w:rsid w:val="00367B02"/>
    <w:rsid w:val="0037059A"/>
    <w:rsid w:val="00370C16"/>
    <w:rsid w:val="00370E47"/>
    <w:rsid w:val="00371062"/>
    <w:rsid w:val="00372AAF"/>
    <w:rsid w:val="00373969"/>
    <w:rsid w:val="003742AC"/>
    <w:rsid w:val="003744CE"/>
    <w:rsid w:val="00374F8B"/>
    <w:rsid w:val="00375719"/>
    <w:rsid w:val="0037673C"/>
    <w:rsid w:val="003768AA"/>
    <w:rsid w:val="00376B0A"/>
    <w:rsid w:val="0037719F"/>
    <w:rsid w:val="003776EC"/>
    <w:rsid w:val="00377CE1"/>
    <w:rsid w:val="00380C18"/>
    <w:rsid w:val="00380D7D"/>
    <w:rsid w:val="0038102E"/>
    <w:rsid w:val="00381039"/>
    <w:rsid w:val="0038157A"/>
    <w:rsid w:val="00381819"/>
    <w:rsid w:val="003821E2"/>
    <w:rsid w:val="00383467"/>
    <w:rsid w:val="00384177"/>
    <w:rsid w:val="00384284"/>
    <w:rsid w:val="00385770"/>
    <w:rsid w:val="00385932"/>
    <w:rsid w:val="003859C1"/>
    <w:rsid w:val="00385BF0"/>
    <w:rsid w:val="003861C1"/>
    <w:rsid w:val="00386578"/>
    <w:rsid w:val="00386747"/>
    <w:rsid w:val="00390745"/>
    <w:rsid w:val="00390ECA"/>
    <w:rsid w:val="003913DB"/>
    <w:rsid w:val="00391638"/>
    <w:rsid w:val="003918D0"/>
    <w:rsid w:val="00392566"/>
    <w:rsid w:val="003927B8"/>
    <w:rsid w:val="003929A8"/>
    <w:rsid w:val="00392D70"/>
    <w:rsid w:val="0039326C"/>
    <w:rsid w:val="00393702"/>
    <w:rsid w:val="003939FF"/>
    <w:rsid w:val="00393FE3"/>
    <w:rsid w:val="003946B1"/>
    <w:rsid w:val="00394C2F"/>
    <w:rsid w:val="00394D8D"/>
    <w:rsid w:val="00395160"/>
    <w:rsid w:val="0039520F"/>
    <w:rsid w:val="00395948"/>
    <w:rsid w:val="00395F42"/>
    <w:rsid w:val="003967CC"/>
    <w:rsid w:val="00396C06"/>
    <w:rsid w:val="00397568"/>
    <w:rsid w:val="00397827"/>
    <w:rsid w:val="003978A8"/>
    <w:rsid w:val="003A0DAE"/>
    <w:rsid w:val="003A0E8F"/>
    <w:rsid w:val="003A10D3"/>
    <w:rsid w:val="003A1806"/>
    <w:rsid w:val="003A21A8"/>
    <w:rsid w:val="003A2207"/>
    <w:rsid w:val="003A2223"/>
    <w:rsid w:val="003A2A0F"/>
    <w:rsid w:val="003A2DD7"/>
    <w:rsid w:val="003A3994"/>
    <w:rsid w:val="003A45A1"/>
    <w:rsid w:val="003A4C90"/>
    <w:rsid w:val="003A4EBD"/>
    <w:rsid w:val="003A5124"/>
    <w:rsid w:val="003A5669"/>
    <w:rsid w:val="003A5B0A"/>
    <w:rsid w:val="003A5C85"/>
    <w:rsid w:val="003A5EA3"/>
    <w:rsid w:val="003A6BAC"/>
    <w:rsid w:val="003A6BE0"/>
    <w:rsid w:val="003A722F"/>
    <w:rsid w:val="003A7D5E"/>
    <w:rsid w:val="003A7EF3"/>
    <w:rsid w:val="003B055B"/>
    <w:rsid w:val="003B0669"/>
    <w:rsid w:val="003B0DC8"/>
    <w:rsid w:val="003B159C"/>
    <w:rsid w:val="003B172F"/>
    <w:rsid w:val="003B1C05"/>
    <w:rsid w:val="003B1DDF"/>
    <w:rsid w:val="003B29D5"/>
    <w:rsid w:val="003B2AE7"/>
    <w:rsid w:val="003B2B22"/>
    <w:rsid w:val="003B35D9"/>
    <w:rsid w:val="003B369F"/>
    <w:rsid w:val="003B36A3"/>
    <w:rsid w:val="003B4971"/>
    <w:rsid w:val="003B4EB4"/>
    <w:rsid w:val="003B53CC"/>
    <w:rsid w:val="003B56B8"/>
    <w:rsid w:val="003B62D8"/>
    <w:rsid w:val="003B68E4"/>
    <w:rsid w:val="003B6931"/>
    <w:rsid w:val="003B6A3A"/>
    <w:rsid w:val="003B72C3"/>
    <w:rsid w:val="003B795B"/>
    <w:rsid w:val="003B7AC3"/>
    <w:rsid w:val="003B7FE5"/>
    <w:rsid w:val="003C0132"/>
    <w:rsid w:val="003C0726"/>
    <w:rsid w:val="003C0D50"/>
    <w:rsid w:val="003C11C8"/>
    <w:rsid w:val="003C12B9"/>
    <w:rsid w:val="003C22BF"/>
    <w:rsid w:val="003C25B9"/>
    <w:rsid w:val="003C2702"/>
    <w:rsid w:val="003C2907"/>
    <w:rsid w:val="003C3076"/>
    <w:rsid w:val="003C359F"/>
    <w:rsid w:val="003C4941"/>
    <w:rsid w:val="003C4F19"/>
    <w:rsid w:val="003C4FFF"/>
    <w:rsid w:val="003C62E9"/>
    <w:rsid w:val="003C62ED"/>
    <w:rsid w:val="003C6BEA"/>
    <w:rsid w:val="003C6C78"/>
    <w:rsid w:val="003C6D1B"/>
    <w:rsid w:val="003C6E0C"/>
    <w:rsid w:val="003C733E"/>
    <w:rsid w:val="003C7806"/>
    <w:rsid w:val="003D025D"/>
    <w:rsid w:val="003D109F"/>
    <w:rsid w:val="003D2478"/>
    <w:rsid w:val="003D41C3"/>
    <w:rsid w:val="003D4835"/>
    <w:rsid w:val="003D4BCE"/>
    <w:rsid w:val="003D5831"/>
    <w:rsid w:val="003D5B1F"/>
    <w:rsid w:val="003D6122"/>
    <w:rsid w:val="003D6509"/>
    <w:rsid w:val="003D6649"/>
    <w:rsid w:val="003D6DD2"/>
    <w:rsid w:val="003D7146"/>
    <w:rsid w:val="003D7999"/>
    <w:rsid w:val="003D7BEF"/>
    <w:rsid w:val="003D7FB1"/>
    <w:rsid w:val="003E0201"/>
    <w:rsid w:val="003E104F"/>
    <w:rsid w:val="003E128F"/>
    <w:rsid w:val="003E14A6"/>
    <w:rsid w:val="003E15FA"/>
    <w:rsid w:val="003E15FB"/>
    <w:rsid w:val="003E16CC"/>
    <w:rsid w:val="003E179A"/>
    <w:rsid w:val="003E1D16"/>
    <w:rsid w:val="003E1D23"/>
    <w:rsid w:val="003E24A5"/>
    <w:rsid w:val="003E3A77"/>
    <w:rsid w:val="003E3DD1"/>
    <w:rsid w:val="003E42D2"/>
    <w:rsid w:val="003E4493"/>
    <w:rsid w:val="003E46C7"/>
    <w:rsid w:val="003E4789"/>
    <w:rsid w:val="003E517D"/>
    <w:rsid w:val="003E5278"/>
    <w:rsid w:val="003E55E4"/>
    <w:rsid w:val="003E5B3A"/>
    <w:rsid w:val="003E5E52"/>
    <w:rsid w:val="003E64AD"/>
    <w:rsid w:val="003E6C71"/>
    <w:rsid w:val="003E7090"/>
    <w:rsid w:val="003E74E3"/>
    <w:rsid w:val="003E7676"/>
    <w:rsid w:val="003E773A"/>
    <w:rsid w:val="003F024E"/>
    <w:rsid w:val="003F05C7"/>
    <w:rsid w:val="003F152B"/>
    <w:rsid w:val="003F1D3F"/>
    <w:rsid w:val="003F1E34"/>
    <w:rsid w:val="003F1F38"/>
    <w:rsid w:val="003F24A2"/>
    <w:rsid w:val="003F25D5"/>
    <w:rsid w:val="003F2CD4"/>
    <w:rsid w:val="003F370E"/>
    <w:rsid w:val="003F4036"/>
    <w:rsid w:val="003F4A38"/>
    <w:rsid w:val="003F4A65"/>
    <w:rsid w:val="003F50F7"/>
    <w:rsid w:val="003F56D3"/>
    <w:rsid w:val="003F58E9"/>
    <w:rsid w:val="003F5B82"/>
    <w:rsid w:val="003F5CA0"/>
    <w:rsid w:val="003F5DCE"/>
    <w:rsid w:val="003F6392"/>
    <w:rsid w:val="003F6BBE"/>
    <w:rsid w:val="003F71A2"/>
    <w:rsid w:val="003F77C3"/>
    <w:rsid w:val="004000E8"/>
    <w:rsid w:val="004008B0"/>
    <w:rsid w:val="00402353"/>
    <w:rsid w:val="0040241A"/>
    <w:rsid w:val="0040255D"/>
    <w:rsid w:val="004028A6"/>
    <w:rsid w:val="00402E2B"/>
    <w:rsid w:val="00403C08"/>
    <w:rsid w:val="004040C0"/>
    <w:rsid w:val="00405010"/>
    <w:rsid w:val="0040512B"/>
    <w:rsid w:val="00405CA5"/>
    <w:rsid w:val="00406147"/>
    <w:rsid w:val="00406620"/>
    <w:rsid w:val="00406A49"/>
    <w:rsid w:val="00406BA2"/>
    <w:rsid w:val="00406C60"/>
    <w:rsid w:val="00406D09"/>
    <w:rsid w:val="00407C29"/>
    <w:rsid w:val="00407CD3"/>
    <w:rsid w:val="00410134"/>
    <w:rsid w:val="0041078A"/>
    <w:rsid w:val="00410B72"/>
    <w:rsid w:val="00410C9B"/>
    <w:rsid w:val="00410F18"/>
    <w:rsid w:val="00411B1A"/>
    <w:rsid w:val="00411D51"/>
    <w:rsid w:val="0041258E"/>
    <w:rsid w:val="0041263E"/>
    <w:rsid w:val="0041384A"/>
    <w:rsid w:val="00413AAC"/>
    <w:rsid w:val="00414670"/>
    <w:rsid w:val="00414AB1"/>
    <w:rsid w:val="00414C64"/>
    <w:rsid w:val="00414D09"/>
    <w:rsid w:val="00415E8A"/>
    <w:rsid w:val="00416DDF"/>
    <w:rsid w:val="00416EC3"/>
    <w:rsid w:val="00417069"/>
    <w:rsid w:val="00420230"/>
    <w:rsid w:val="00420A99"/>
    <w:rsid w:val="00421105"/>
    <w:rsid w:val="00421616"/>
    <w:rsid w:val="0042167F"/>
    <w:rsid w:val="00421C69"/>
    <w:rsid w:val="00421F66"/>
    <w:rsid w:val="00422D12"/>
    <w:rsid w:val="004234DB"/>
    <w:rsid w:val="004234E7"/>
    <w:rsid w:val="00423A90"/>
    <w:rsid w:val="004242F4"/>
    <w:rsid w:val="00424A05"/>
    <w:rsid w:val="004251E3"/>
    <w:rsid w:val="00425A2C"/>
    <w:rsid w:val="00425A2E"/>
    <w:rsid w:val="00425B68"/>
    <w:rsid w:val="0042614B"/>
    <w:rsid w:val="00426910"/>
    <w:rsid w:val="00426A23"/>
    <w:rsid w:val="00426ADD"/>
    <w:rsid w:val="00427248"/>
    <w:rsid w:val="0042772E"/>
    <w:rsid w:val="00427772"/>
    <w:rsid w:val="004319AA"/>
    <w:rsid w:val="00431A9F"/>
    <w:rsid w:val="004327A2"/>
    <w:rsid w:val="004328D6"/>
    <w:rsid w:val="0043299F"/>
    <w:rsid w:val="00432F94"/>
    <w:rsid w:val="00433752"/>
    <w:rsid w:val="00433CB2"/>
    <w:rsid w:val="00434358"/>
    <w:rsid w:val="004345C8"/>
    <w:rsid w:val="0043473D"/>
    <w:rsid w:val="00434E58"/>
    <w:rsid w:val="00434ED0"/>
    <w:rsid w:val="00435B86"/>
    <w:rsid w:val="00435EC4"/>
    <w:rsid w:val="00437447"/>
    <w:rsid w:val="00437783"/>
    <w:rsid w:val="00440C67"/>
    <w:rsid w:val="004410B9"/>
    <w:rsid w:val="00441829"/>
    <w:rsid w:val="00441A92"/>
    <w:rsid w:val="00441D2D"/>
    <w:rsid w:val="004427DC"/>
    <w:rsid w:val="00442A5F"/>
    <w:rsid w:val="00443C63"/>
    <w:rsid w:val="00444B1D"/>
    <w:rsid w:val="00444D03"/>
    <w:rsid w:val="00444F56"/>
    <w:rsid w:val="004452C3"/>
    <w:rsid w:val="00445828"/>
    <w:rsid w:val="004459B0"/>
    <w:rsid w:val="004459C8"/>
    <w:rsid w:val="004462B4"/>
    <w:rsid w:val="00446488"/>
    <w:rsid w:val="00446A99"/>
    <w:rsid w:val="0044705A"/>
    <w:rsid w:val="004475BC"/>
    <w:rsid w:val="00447BC3"/>
    <w:rsid w:val="004501E0"/>
    <w:rsid w:val="00450214"/>
    <w:rsid w:val="00450677"/>
    <w:rsid w:val="00450E98"/>
    <w:rsid w:val="004517AA"/>
    <w:rsid w:val="00451CF9"/>
    <w:rsid w:val="00452CAC"/>
    <w:rsid w:val="0045334A"/>
    <w:rsid w:val="00453980"/>
    <w:rsid w:val="004545AE"/>
    <w:rsid w:val="004555E3"/>
    <w:rsid w:val="00455D0D"/>
    <w:rsid w:val="00455E5B"/>
    <w:rsid w:val="0045606C"/>
    <w:rsid w:val="0045630F"/>
    <w:rsid w:val="00456425"/>
    <w:rsid w:val="00456882"/>
    <w:rsid w:val="00456D12"/>
    <w:rsid w:val="00457565"/>
    <w:rsid w:val="00457B71"/>
    <w:rsid w:val="00460121"/>
    <w:rsid w:val="00460D15"/>
    <w:rsid w:val="004616E7"/>
    <w:rsid w:val="00461892"/>
    <w:rsid w:val="00462C36"/>
    <w:rsid w:val="004647A7"/>
    <w:rsid w:val="0046493F"/>
    <w:rsid w:val="004661B2"/>
    <w:rsid w:val="004669E2"/>
    <w:rsid w:val="00466F5E"/>
    <w:rsid w:val="00466FFC"/>
    <w:rsid w:val="00470334"/>
    <w:rsid w:val="00470B4B"/>
    <w:rsid w:val="00470C2E"/>
    <w:rsid w:val="00470C31"/>
    <w:rsid w:val="0047271B"/>
    <w:rsid w:val="00472CF7"/>
    <w:rsid w:val="00472DE1"/>
    <w:rsid w:val="00472FB6"/>
    <w:rsid w:val="004734D0"/>
    <w:rsid w:val="00473BE8"/>
    <w:rsid w:val="00473DCE"/>
    <w:rsid w:val="0047400F"/>
    <w:rsid w:val="00474365"/>
    <w:rsid w:val="004745E5"/>
    <w:rsid w:val="004751F6"/>
    <w:rsid w:val="004754DA"/>
    <w:rsid w:val="0047556B"/>
    <w:rsid w:val="004759C4"/>
    <w:rsid w:val="00476675"/>
    <w:rsid w:val="00476AA1"/>
    <w:rsid w:val="00477493"/>
    <w:rsid w:val="00477768"/>
    <w:rsid w:val="004804AB"/>
    <w:rsid w:val="0048061C"/>
    <w:rsid w:val="004806D2"/>
    <w:rsid w:val="004809E0"/>
    <w:rsid w:val="00480E5D"/>
    <w:rsid w:val="00481203"/>
    <w:rsid w:val="004814A0"/>
    <w:rsid w:val="004815FD"/>
    <w:rsid w:val="00481705"/>
    <w:rsid w:val="00481DE7"/>
    <w:rsid w:val="00481FB4"/>
    <w:rsid w:val="0048266F"/>
    <w:rsid w:val="00482695"/>
    <w:rsid w:val="0048363F"/>
    <w:rsid w:val="00483E90"/>
    <w:rsid w:val="00483EFF"/>
    <w:rsid w:val="004842C3"/>
    <w:rsid w:val="00484787"/>
    <w:rsid w:val="0048579F"/>
    <w:rsid w:val="00485B50"/>
    <w:rsid w:val="0048634B"/>
    <w:rsid w:val="00486739"/>
    <w:rsid w:val="00487362"/>
    <w:rsid w:val="00490025"/>
    <w:rsid w:val="004906A5"/>
    <w:rsid w:val="00490B24"/>
    <w:rsid w:val="00490C6F"/>
    <w:rsid w:val="00491816"/>
    <w:rsid w:val="00491B36"/>
    <w:rsid w:val="00492BC5"/>
    <w:rsid w:val="00492E72"/>
    <w:rsid w:val="00493240"/>
    <w:rsid w:val="00495043"/>
    <w:rsid w:val="00496498"/>
    <w:rsid w:val="004964F1"/>
    <w:rsid w:val="00496E03"/>
    <w:rsid w:val="00496FBF"/>
    <w:rsid w:val="0049704C"/>
    <w:rsid w:val="00497314"/>
    <w:rsid w:val="004974EB"/>
    <w:rsid w:val="00497A19"/>
    <w:rsid w:val="00497C80"/>
    <w:rsid w:val="004A0373"/>
    <w:rsid w:val="004A059A"/>
    <w:rsid w:val="004A1384"/>
    <w:rsid w:val="004A1610"/>
    <w:rsid w:val="004A16BC"/>
    <w:rsid w:val="004A27DF"/>
    <w:rsid w:val="004A2B94"/>
    <w:rsid w:val="004A2D47"/>
    <w:rsid w:val="004A2F7C"/>
    <w:rsid w:val="004A3A69"/>
    <w:rsid w:val="004A3AB0"/>
    <w:rsid w:val="004A433E"/>
    <w:rsid w:val="004A4A51"/>
    <w:rsid w:val="004A5256"/>
    <w:rsid w:val="004A574C"/>
    <w:rsid w:val="004A614C"/>
    <w:rsid w:val="004A6561"/>
    <w:rsid w:val="004A7D0F"/>
    <w:rsid w:val="004B0802"/>
    <w:rsid w:val="004B0840"/>
    <w:rsid w:val="004B0924"/>
    <w:rsid w:val="004B09DB"/>
    <w:rsid w:val="004B0BE0"/>
    <w:rsid w:val="004B1049"/>
    <w:rsid w:val="004B17C6"/>
    <w:rsid w:val="004B1CFE"/>
    <w:rsid w:val="004B1DB8"/>
    <w:rsid w:val="004B2532"/>
    <w:rsid w:val="004B2F6C"/>
    <w:rsid w:val="004B3127"/>
    <w:rsid w:val="004B4459"/>
    <w:rsid w:val="004B44CE"/>
    <w:rsid w:val="004B4593"/>
    <w:rsid w:val="004B6BB9"/>
    <w:rsid w:val="004B74E1"/>
    <w:rsid w:val="004B7C0C"/>
    <w:rsid w:val="004C03E8"/>
    <w:rsid w:val="004C0846"/>
    <w:rsid w:val="004C0C9D"/>
    <w:rsid w:val="004C0E7F"/>
    <w:rsid w:val="004C1260"/>
    <w:rsid w:val="004C1E01"/>
    <w:rsid w:val="004C23B1"/>
    <w:rsid w:val="004C23BA"/>
    <w:rsid w:val="004C2B95"/>
    <w:rsid w:val="004C3216"/>
    <w:rsid w:val="004C3898"/>
    <w:rsid w:val="004C3B35"/>
    <w:rsid w:val="004C3C55"/>
    <w:rsid w:val="004C4395"/>
    <w:rsid w:val="004C4662"/>
    <w:rsid w:val="004C4832"/>
    <w:rsid w:val="004C5EE9"/>
    <w:rsid w:val="004C5EF7"/>
    <w:rsid w:val="004C5F72"/>
    <w:rsid w:val="004C6213"/>
    <w:rsid w:val="004C6A7A"/>
    <w:rsid w:val="004C6D2F"/>
    <w:rsid w:val="004C6D4F"/>
    <w:rsid w:val="004C6ED8"/>
    <w:rsid w:val="004C72BF"/>
    <w:rsid w:val="004C77F7"/>
    <w:rsid w:val="004C7935"/>
    <w:rsid w:val="004D06BB"/>
    <w:rsid w:val="004D2254"/>
    <w:rsid w:val="004D22B0"/>
    <w:rsid w:val="004D2CE5"/>
    <w:rsid w:val="004D36B1"/>
    <w:rsid w:val="004D3C15"/>
    <w:rsid w:val="004D4CFA"/>
    <w:rsid w:val="004D594B"/>
    <w:rsid w:val="004D687C"/>
    <w:rsid w:val="004D6C54"/>
    <w:rsid w:val="004D6E88"/>
    <w:rsid w:val="004D7095"/>
    <w:rsid w:val="004D7463"/>
    <w:rsid w:val="004D7EBD"/>
    <w:rsid w:val="004E0AFB"/>
    <w:rsid w:val="004E0BC3"/>
    <w:rsid w:val="004E11E7"/>
    <w:rsid w:val="004E1513"/>
    <w:rsid w:val="004E165C"/>
    <w:rsid w:val="004E1B0F"/>
    <w:rsid w:val="004E1E53"/>
    <w:rsid w:val="004E2043"/>
    <w:rsid w:val="004E23FC"/>
    <w:rsid w:val="004E246C"/>
    <w:rsid w:val="004E2680"/>
    <w:rsid w:val="004E269A"/>
    <w:rsid w:val="004E28F9"/>
    <w:rsid w:val="004E2C0C"/>
    <w:rsid w:val="004E2CD4"/>
    <w:rsid w:val="004E37A5"/>
    <w:rsid w:val="004E3BAF"/>
    <w:rsid w:val="004E45AE"/>
    <w:rsid w:val="004E462E"/>
    <w:rsid w:val="004E4EEE"/>
    <w:rsid w:val="004E53C7"/>
    <w:rsid w:val="004E56DC"/>
    <w:rsid w:val="004E57C0"/>
    <w:rsid w:val="004E5F91"/>
    <w:rsid w:val="004E6C03"/>
    <w:rsid w:val="004E76F4"/>
    <w:rsid w:val="004E7873"/>
    <w:rsid w:val="004E7EB2"/>
    <w:rsid w:val="004F0445"/>
    <w:rsid w:val="004F04D6"/>
    <w:rsid w:val="004F0B6C"/>
    <w:rsid w:val="004F19EB"/>
    <w:rsid w:val="004F1CE9"/>
    <w:rsid w:val="004F2078"/>
    <w:rsid w:val="004F27D0"/>
    <w:rsid w:val="004F30B7"/>
    <w:rsid w:val="004F4DA3"/>
    <w:rsid w:val="004F53E9"/>
    <w:rsid w:val="004F631B"/>
    <w:rsid w:val="004F6322"/>
    <w:rsid w:val="004F659D"/>
    <w:rsid w:val="004F66A7"/>
    <w:rsid w:val="004F68A8"/>
    <w:rsid w:val="004F735E"/>
    <w:rsid w:val="00500B52"/>
    <w:rsid w:val="005011FB"/>
    <w:rsid w:val="0050268E"/>
    <w:rsid w:val="0050318E"/>
    <w:rsid w:val="005042A0"/>
    <w:rsid w:val="00504462"/>
    <w:rsid w:val="00504512"/>
    <w:rsid w:val="00504D78"/>
    <w:rsid w:val="00506557"/>
    <w:rsid w:val="0050677A"/>
    <w:rsid w:val="00506849"/>
    <w:rsid w:val="00506D5C"/>
    <w:rsid w:val="00507194"/>
    <w:rsid w:val="005102C1"/>
    <w:rsid w:val="005103FC"/>
    <w:rsid w:val="005104E2"/>
    <w:rsid w:val="005108D8"/>
    <w:rsid w:val="00511392"/>
    <w:rsid w:val="005116F9"/>
    <w:rsid w:val="00511B0B"/>
    <w:rsid w:val="00512181"/>
    <w:rsid w:val="0051249C"/>
    <w:rsid w:val="00512811"/>
    <w:rsid w:val="00514531"/>
    <w:rsid w:val="005145F2"/>
    <w:rsid w:val="005146A4"/>
    <w:rsid w:val="005153A7"/>
    <w:rsid w:val="00516F48"/>
    <w:rsid w:val="005174E6"/>
    <w:rsid w:val="00517FD4"/>
    <w:rsid w:val="005219CF"/>
    <w:rsid w:val="00522170"/>
    <w:rsid w:val="00522857"/>
    <w:rsid w:val="005234AA"/>
    <w:rsid w:val="005251B0"/>
    <w:rsid w:val="00525A40"/>
    <w:rsid w:val="005266DD"/>
    <w:rsid w:val="00527D68"/>
    <w:rsid w:val="005301C4"/>
    <w:rsid w:val="0053028B"/>
    <w:rsid w:val="00530333"/>
    <w:rsid w:val="00530D7E"/>
    <w:rsid w:val="00532A25"/>
    <w:rsid w:val="00533C5F"/>
    <w:rsid w:val="00534AE0"/>
    <w:rsid w:val="00534B59"/>
    <w:rsid w:val="00534D24"/>
    <w:rsid w:val="00535499"/>
    <w:rsid w:val="00535666"/>
    <w:rsid w:val="00535C5F"/>
    <w:rsid w:val="00536759"/>
    <w:rsid w:val="00536B97"/>
    <w:rsid w:val="00536DF7"/>
    <w:rsid w:val="00537131"/>
    <w:rsid w:val="00537C62"/>
    <w:rsid w:val="00537DB8"/>
    <w:rsid w:val="005408C3"/>
    <w:rsid w:val="00541033"/>
    <w:rsid w:val="0054206F"/>
    <w:rsid w:val="00542D12"/>
    <w:rsid w:val="00543B3A"/>
    <w:rsid w:val="00543E1E"/>
    <w:rsid w:val="00544AC8"/>
    <w:rsid w:val="00545011"/>
    <w:rsid w:val="00545D3F"/>
    <w:rsid w:val="00545EE0"/>
    <w:rsid w:val="0054634A"/>
    <w:rsid w:val="005464F6"/>
    <w:rsid w:val="005465A6"/>
    <w:rsid w:val="00546970"/>
    <w:rsid w:val="00546D33"/>
    <w:rsid w:val="00546F3E"/>
    <w:rsid w:val="00547601"/>
    <w:rsid w:val="00547FF5"/>
    <w:rsid w:val="00550246"/>
    <w:rsid w:val="00551810"/>
    <w:rsid w:val="00552232"/>
    <w:rsid w:val="00554164"/>
    <w:rsid w:val="0055446D"/>
    <w:rsid w:val="00554D8B"/>
    <w:rsid w:val="00554E19"/>
    <w:rsid w:val="00555048"/>
    <w:rsid w:val="00555A05"/>
    <w:rsid w:val="0055688F"/>
    <w:rsid w:val="005574AF"/>
    <w:rsid w:val="005577C0"/>
    <w:rsid w:val="00560C31"/>
    <w:rsid w:val="0056121F"/>
    <w:rsid w:val="00561C2C"/>
    <w:rsid w:val="00563ABE"/>
    <w:rsid w:val="00563BB8"/>
    <w:rsid w:val="00563D67"/>
    <w:rsid w:val="00564A05"/>
    <w:rsid w:val="00564FBF"/>
    <w:rsid w:val="00565DED"/>
    <w:rsid w:val="00566557"/>
    <w:rsid w:val="005666FA"/>
    <w:rsid w:val="00566EC0"/>
    <w:rsid w:val="0056778C"/>
    <w:rsid w:val="00567E23"/>
    <w:rsid w:val="005704BB"/>
    <w:rsid w:val="00570632"/>
    <w:rsid w:val="00570D73"/>
    <w:rsid w:val="00571554"/>
    <w:rsid w:val="005716E3"/>
    <w:rsid w:val="00571A96"/>
    <w:rsid w:val="00571BE1"/>
    <w:rsid w:val="00571D3C"/>
    <w:rsid w:val="00572505"/>
    <w:rsid w:val="00572A03"/>
    <w:rsid w:val="00572A57"/>
    <w:rsid w:val="005735CE"/>
    <w:rsid w:val="005737C0"/>
    <w:rsid w:val="005743DE"/>
    <w:rsid w:val="00574855"/>
    <w:rsid w:val="005752AA"/>
    <w:rsid w:val="005752DA"/>
    <w:rsid w:val="00575457"/>
    <w:rsid w:val="005764C7"/>
    <w:rsid w:val="00576734"/>
    <w:rsid w:val="00576784"/>
    <w:rsid w:val="0057762F"/>
    <w:rsid w:val="00580D6F"/>
    <w:rsid w:val="0058172D"/>
    <w:rsid w:val="005817C9"/>
    <w:rsid w:val="00582561"/>
    <w:rsid w:val="00582809"/>
    <w:rsid w:val="00582B8D"/>
    <w:rsid w:val="00583F8C"/>
    <w:rsid w:val="00585C6A"/>
    <w:rsid w:val="00586023"/>
    <w:rsid w:val="0058638E"/>
    <w:rsid w:val="005863BE"/>
    <w:rsid w:val="00586451"/>
    <w:rsid w:val="00586DF0"/>
    <w:rsid w:val="005870B0"/>
    <w:rsid w:val="0058798C"/>
    <w:rsid w:val="005900FA"/>
    <w:rsid w:val="00590A17"/>
    <w:rsid w:val="00590F22"/>
    <w:rsid w:val="00590FB2"/>
    <w:rsid w:val="00592051"/>
    <w:rsid w:val="0059237B"/>
    <w:rsid w:val="00592B09"/>
    <w:rsid w:val="00593521"/>
    <w:rsid w:val="005935A4"/>
    <w:rsid w:val="00593AE2"/>
    <w:rsid w:val="005948C2"/>
    <w:rsid w:val="00594C00"/>
    <w:rsid w:val="0059588C"/>
    <w:rsid w:val="00595D45"/>
    <w:rsid w:val="00595D84"/>
    <w:rsid w:val="00595DCA"/>
    <w:rsid w:val="00595F77"/>
    <w:rsid w:val="00596121"/>
    <w:rsid w:val="00596A81"/>
    <w:rsid w:val="00596E6C"/>
    <w:rsid w:val="0059779B"/>
    <w:rsid w:val="00597B77"/>
    <w:rsid w:val="005A04F4"/>
    <w:rsid w:val="005A0771"/>
    <w:rsid w:val="005A08A7"/>
    <w:rsid w:val="005A0942"/>
    <w:rsid w:val="005A0DAA"/>
    <w:rsid w:val="005A1063"/>
    <w:rsid w:val="005A10ED"/>
    <w:rsid w:val="005A1AB5"/>
    <w:rsid w:val="005A1BCB"/>
    <w:rsid w:val="005A209A"/>
    <w:rsid w:val="005A22D5"/>
    <w:rsid w:val="005A2B59"/>
    <w:rsid w:val="005A47CD"/>
    <w:rsid w:val="005A4A47"/>
    <w:rsid w:val="005A5838"/>
    <w:rsid w:val="005A5EEE"/>
    <w:rsid w:val="005A6049"/>
    <w:rsid w:val="005A6075"/>
    <w:rsid w:val="005A662D"/>
    <w:rsid w:val="005A6991"/>
    <w:rsid w:val="005A752F"/>
    <w:rsid w:val="005B0105"/>
    <w:rsid w:val="005B0595"/>
    <w:rsid w:val="005B0BA9"/>
    <w:rsid w:val="005B0E9B"/>
    <w:rsid w:val="005B0EED"/>
    <w:rsid w:val="005B35BD"/>
    <w:rsid w:val="005B35D7"/>
    <w:rsid w:val="005B392A"/>
    <w:rsid w:val="005B3AA3"/>
    <w:rsid w:val="005B3B9F"/>
    <w:rsid w:val="005B4C4E"/>
    <w:rsid w:val="005B4F4D"/>
    <w:rsid w:val="005B5493"/>
    <w:rsid w:val="005B5511"/>
    <w:rsid w:val="005B576D"/>
    <w:rsid w:val="005B5EAF"/>
    <w:rsid w:val="005B673A"/>
    <w:rsid w:val="005B6972"/>
    <w:rsid w:val="005B6D71"/>
    <w:rsid w:val="005B6F83"/>
    <w:rsid w:val="005C071C"/>
    <w:rsid w:val="005C0E5E"/>
    <w:rsid w:val="005C2555"/>
    <w:rsid w:val="005C2834"/>
    <w:rsid w:val="005C3210"/>
    <w:rsid w:val="005C37F3"/>
    <w:rsid w:val="005C42CB"/>
    <w:rsid w:val="005C433B"/>
    <w:rsid w:val="005C4B2E"/>
    <w:rsid w:val="005C4BA3"/>
    <w:rsid w:val="005C61AC"/>
    <w:rsid w:val="005C65B6"/>
    <w:rsid w:val="005C6E03"/>
    <w:rsid w:val="005C74FB"/>
    <w:rsid w:val="005C76FB"/>
    <w:rsid w:val="005C7D19"/>
    <w:rsid w:val="005D0200"/>
    <w:rsid w:val="005D030D"/>
    <w:rsid w:val="005D14A7"/>
    <w:rsid w:val="005D1602"/>
    <w:rsid w:val="005D28DF"/>
    <w:rsid w:val="005D2D53"/>
    <w:rsid w:val="005D32AE"/>
    <w:rsid w:val="005D3BD2"/>
    <w:rsid w:val="005D4AB0"/>
    <w:rsid w:val="005D53C3"/>
    <w:rsid w:val="005D623C"/>
    <w:rsid w:val="005D69BE"/>
    <w:rsid w:val="005D6F2C"/>
    <w:rsid w:val="005D6F47"/>
    <w:rsid w:val="005D7271"/>
    <w:rsid w:val="005D7A1B"/>
    <w:rsid w:val="005D7B61"/>
    <w:rsid w:val="005D7C82"/>
    <w:rsid w:val="005D7ED3"/>
    <w:rsid w:val="005E0C50"/>
    <w:rsid w:val="005E0C55"/>
    <w:rsid w:val="005E18FE"/>
    <w:rsid w:val="005E2DCB"/>
    <w:rsid w:val="005E33DA"/>
    <w:rsid w:val="005E385F"/>
    <w:rsid w:val="005E4663"/>
    <w:rsid w:val="005E4F60"/>
    <w:rsid w:val="005E4FCF"/>
    <w:rsid w:val="005E53B7"/>
    <w:rsid w:val="005E5895"/>
    <w:rsid w:val="005E5B81"/>
    <w:rsid w:val="005E6492"/>
    <w:rsid w:val="005F2CB1"/>
    <w:rsid w:val="005F2D31"/>
    <w:rsid w:val="005F3BD9"/>
    <w:rsid w:val="005F3E78"/>
    <w:rsid w:val="005F40F1"/>
    <w:rsid w:val="005F4108"/>
    <w:rsid w:val="005F4DB0"/>
    <w:rsid w:val="005F589E"/>
    <w:rsid w:val="005F5C6B"/>
    <w:rsid w:val="005F5F41"/>
    <w:rsid w:val="005F618C"/>
    <w:rsid w:val="005F68AB"/>
    <w:rsid w:val="005F6CD3"/>
    <w:rsid w:val="005F6EB7"/>
    <w:rsid w:val="005F70BD"/>
    <w:rsid w:val="005F783A"/>
    <w:rsid w:val="005F7F27"/>
    <w:rsid w:val="0060064D"/>
    <w:rsid w:val="00601182"/>
    <w:rsid w:val="0060178F"/>
    <w:rsid w:val="00601F2D"/>
    <w:rsid w:val="0060251F"/>
    <w:rsid w:val="0060283C"/>
    <w:rsid w:val="00602EF6"/>
    <w:rsid w:val="00603A84"/>
    <w:rsid w:val="00604F14"/>
    <w:rsid w:val="00605289"/>
    <w:rsid w:val="00605322"/>
    <w:rsid w:val="00605346"/>
    <w:rsid w:val="006059C5"/>
    <w:rsid w:val="00606ECD"/>
    <w:rsid w:val="006074C1"/>
    <w:rsid w:val="0060764F"/>
    <w:rsid w:val="00607F0D"/>
    <w:rsid w:val="00610681"/>
    <w:rsid w:val="00610E1F"/>
    <w:rsid w:val="006110CB"/>
    <w:rsid w:val="00611209"/>
    <w:rsid w:val="00611AB9"/>
    <w:rsid w:val="00611FDB"/>
    <w:rsid w:val="00612752"/>
    <w:rsid w:val="00613257"/>
    <w:rsid w:val="006142C8"/>
    <w:rsid w:val="00614994"/>
    <w:rsid w:val="00614E7E"/>
    <w:rsid w:val="006151D2"/>
    <w:rsid w:val="00615318"/>
    <w:rsid w:val="00616D03"/>
    <w:rsid w:val="00616F0D"/>
    <w:rsid w:val="00620290"/>
    <w:rsid w:val="00620999"/>
    <w:rsid w:val="00620B97"/>
    <w:rsid w:val="00621662"/>
    <w:rsid w:val="00621751"/>
    <w:rsid w:val="0062281D"/>
    <w:rsid w:val="00623058"/>
    <w:rsid w:val="006230F2"/>
    <w:rsid w:val="006232E1"/>
    <w:rsid w:val="006234A6"/>
    <w:rsid w:val="006252E1"/>
    <w:rsid w:val="006254B7"/>
    <w:rsid w:val="00626130"/>
    <w:rsid w:val="006261B8"/>
    <w:rsid w:val="00626579"/>
    <w:rsid w:val="006274A6"/>
    <w:rsid w:val="0062798D"/>
    <w:rsid w:val="00627DB8"/>
    <w:rsid w:val="00630001"/>
    <w:rsid w:val="006311B3"/>
    <w:rsid w:val="00631957"/>
    <w:rsid w:val="00631AA5"/>
    <w:rsid w:val="00632043"/>
    <w:rsid w:val="0063284C"/>
    <w:rsid w:val="00632BD0"/>
    <w:rsid w:val="00633697"/>
    <w:rsid w:val="00634BF5"/>
    <w:rsid w:val="00634EEA"/>
    <w:rsid w:val="00635C61"/>
    <w:rsid w:val="00635C71"/>
    <w:rsid w:val="006362D2"/>
    <w:rsid w:val="00636398"/>
    <w:rsid w:val="0063672F"/>
    <w:rsid w:val="006367D3"/>
    <w:rsid w:val="006368D3"/>
    <w:rsid w:val="006369E9"/>
    <w:rsid w:val="006377EC"/>
    <w:rsid w:val="00640E32"/>
    <w:rsid w:val="00640F0A"/>
    <w:rsid w:val="0064151F"/>
    <w:rsid w:val="00641533"/>
    <w:rsid w:val="006415B3"/>
    <w:rsid w:val="00641A63"/>
    <w:rsid w:val="00642001"/>
    <w:rsid w:val="0064208D"/>
    <w:rsid w:val="00642735"/>
    <w:rsid w:val="006427F0"/>
    <w:rsid w:val="0064280B"/>
    <w:rsid w:val="00643227"/>
    <w:rsid w:val="0064333C"/>
    <w:rsid w:val="00643475"/>
    <w:rsid w:val="0064396A"/>
    <w:rsid w:val="006439CE"/>
    <w:rsid w:val="00643AD5"/>
    <w:rsid w:val="00643CC6"/>
    <w:rsid w:val="00644123"/>
    <w:rsid w:val="006441B2"/>
    <w:rsid w:val="00645482"/>
    <w:rsid w:val="00645C2B"/>
    <w:rsid w:val="00645D49"/>
    <w:rsid w:val="0064624E"/>
    <w:rsid w:val="00646703"/>
    <w:rsid w:val="00646E7E"/>
    <w:rsid w:val="00647435"/>
    <w:rsid w:val="006474A8"/>
    <w:rsid w:val="00650AB9"/>
    <w:rsid w:val="00650EA2"/>
    <w:rsid w:val="0065127D"/>
    <w:rsid w:val="006526C6"/>
    <w:rsid w:val="00652807"/>
    <w:rsid w:val="00652CED"/>
    <w:rsid w:val="00653266"/>
    <w:rsid w:val="006533E6"/>
    <w:rsid w:val="006538FC"/>
    <w:rsid w:val="00653FB4"/>
    <w:rsid w:val="00655733"/>
    <w:rsid w:val="00655ACD"/>
    <w:rsid w:val="00655CAD"/>
    <w:rsid w:val="00655CF7"/>
    <w:rsid w:val="00656776"/>
    <w:rsid w:val="0065694C"/>
    <w:rsid w:val="00656A92"/>
    <w:rsid w:val="00656B19"/>
    <w:rsid w:val="00656DDE"/>
    <w:rsid w:val="00656DF3"/>
    <w:rsid w:val="00657D4E"/>
    <w:rsid w:val="0066011D"/>
    <w:rsid w:val="006602FA"/>
    <w:rsid w:val="0066058A"/>
    <w:rsid w:val="006607C0"/>
    <w:rsid w:val="00660927"/>
    <w:rsid w:val="006613A6"/>
    <w:rsid w:val="00662684"/>
    <w:rsid w:val="006628F2"/>
    <w:rsid w:val="00662919"/>
    <w:rsid w:val="006634B9"/>
    <w:rsid w:val="006634E6"/>
    <w:rsid w:val="006635AD"/>
    <w:rsid w:val="0066393C"/>
    <w:rsid w:val="006639FE"/>
    <w:rsid w:val="00663A2E"/>
    <w:rsid w:val="00663AEB"/>
    <w:rsid w:val="00663F3C"/>
    <w:rsid w:val="006643AB"/>
    <w:rsid w:val="00664E1D"/>
    <w:rsid w:val="00664E65"/>
    <w:rsid w:val="006655EE"/>
    <w:rsid w:val="00667037"/>
    <w:rsid w:val="00667EE7"/>
    <w:rsid w:val="00670922"/>
    <w:rsid w:val="00670BE1"/>
    <w:rsid w:val="00670E64"/>
    <w:rsid w:val="0067129B"/>
    <w:rsid w:val="00671DC9"/>
    <w:rsid w:val="00671E18"/>
    <w:rsid w:val="00671E79"/>
    <w:rsid w:val="0067218F"/>
    <w:rsid w:val="00673602"/>
    <w:rsid w:val="00673784"/>
    <w:rsid w:val="00673B0F"/>
    <w:rsid w:val="006741F2"/>
    <w:rsid w:val="0067421C"/>
    <w:rsid w:val="006744BD"/>
    <w:rsid w:val="00674CC3"/>
    <w:rsid w:val="00675C72"/>
    <w:rsid w:val="006768BC"/>
    <w:rsid w:val="00676D1A"/>
    <w:rsid w:val="00676F27"/>
    <w:rsid w:val="006771F9"/>
    <w:rsid w:val="006776D7"/>
    <w:rsid w:val="0068076B"/>
    <w:rsid w:val="00680FB1"/>
    <w:rsid w:val="00681003"/>
    <w:rsid w:val="006812CA"/>
    <w:rsid w:val="00681324"/>
    <w:rsid w:val="006817C9"/>
    <w:rsid w:val="00682130"/>
    <w:rsid w:val="00682919"/>
    <w:rsid w:val="006830A2"/>
    <w:rsid w:val="00683939"/>
    <w:rsid w:val="00683A3B"/>
    <w:rsid w:val="00684179"/>
    <w:rsid w:val="00684215"/>
    <w:rsid w:val="00684721"/>
    <w:rsid w:val="00684AC5"/>
    <w:rsid w:val="00684C61"/>
    <w:rsid w:val="00684CF9"/>
    <w:rsid w:val="00685EAF"/>
    <w:rsid w:val="00685F6F"/>
    <w:rsid w:val="0068608B"/>
    <w:rsid w:val="006867A6"/>
    <w:rsid w:val="00686917"/>
    <w:rsid w:val="006874C8"/>
    <w:rsid w:val="006878E0"/>
    <w:rsid w:val="006906DB"/>
    <w:rsid w:val="006909DC"/>
    <w:rsid w:val="00691672"/>
    <w:rsid w:val="00691A2E"/>
    <w:rsid w:val="006921F6"/>
    <w:rsid w:val="006929B2"/>
    <w:rsid w:val="00692C29"/>
    <w:rsid w:val="00692E40"/>
    <w:rsid w:val="006931AC"/>
    <w:rsid w:val="00694068"/>
    <w:rsid w:val="00694727"/>
    <w:rsid w:val="006958BD"/>
    <w:rsid w:val="0069594C"/>
    <w:rsid w:val="00695A30"/>
    <w:rsid w:val="00695C71"/>
    <w:rsid w:val="00695FC2"/>
    <w:rsid w:val="006962FB"/>
    <w:rsid w:val="00696949"/>
    <w:rsid w:val="00696D34"/>
    <w:rsid w:val="00697052"/>
    <w:rsid w:val="00697530"/>
    <w:rsid w:val="00697F2A"/>
    <w:rsid w:val="006A06B2"/>
    <w:rsid w:val="006A0E56"/>
    <w:rsid w:val="006A0ECE"/>
    <w:rsid w:val="006A2081"/>
    <w:rsid w:val="006A2A1B"/>
    <w:rsid w:val="006A325E"/>
    <w:rsid w:val="006A3C84"/>
    <w:rsid w:val="006A46FB"/>
    <w:rsid w:val="006A4992"/>
    <w:rsid w:val="006A4DF1"/>
    <w:rsid w:val="006A52D5"/>
    <w:rsid w:val="006A586C"/>
    <w:rsid w:val="006A5E28"/>
    <w:rsid w:val="006A613C"/>
    <w:rsid w:val="006A6555"/>
    <w:rsid w:val="006A697B"/>
    <w:rsid w:val="006A78F3"/>
    <w:rsid w:val="006A791E"/>
    <w:rsid w:val="006A7AFF"/>
    <w:rsid w:val="006B040B"/>
    <w:rsid w:val="006B077A"/>
    <w:rsid w:val="006B0EC6"/>
    <w:rsid w:val="006B1816"/>
    <w:rsid w:val="006B2099"/>
    <w:rsid w:val="006B2283"/>
    <w:rsid w:val="006B2A51"/>
    <w:rsid w:val="006B2EEB"/>
    <w:rsid w:val="006B3930"/>
    <w:rsid w:val="006B3DBE"/>
    <w:rsid w:val="006B4329"/>
    <w:rsid w:val="006B45D3"/>
    <w:rsid w:val="006B492A"/>
    <w:rsid w:val="006B49CD"/>
    <w:rsid w:val="006B4B55"/>
    <w:rsid w:val="006B50CF"/>
    <w:rsid w:val="006B56C6"/>
    <w:rsid w:val="006B5AA5"/>
    <w:rsid w:val="006B6EEB"/>
    <w:rsid w:val="006B70C9"/>
    <w:rsid w:val="006B7277"/>
    <w:rsid w:val="006B7F40"/>
    <w:rsid w:val="006C03B8"/>
    <w:rsid w:val="006C04EC"/>
    <w:rsid w:val="006C29D7"/>
    <w:rsid w:val="006C2D02"/>
    <w:rsid w:val="006C385B"/>
    <w:rsid w:val="006C3A0B"/>
    <w:rsid w:val="006C3BFD"/>
    <w:rsid w:val="006C405C"/>
    <w:rsid w:val="006C4E5C"/>
    <w:rsid w:val="006C545C"/>
    <w:rsid w:val="006C58DF"/>
    <w:rsid w:val="006C59FF"/>
    <w:rsid w:val="006C5B25"/>
    <w:rsid w:val="006C5EC9"/>
    <w:rsid w:val="006C6059"/>
    <w:rsid w:val="006C65D0"/>
    <w:rsid w:val="006C7522"/>
    <w:rsid w:val="006C7AE5"/>
    <w:rsid w:val="006D0AF4"/>
    <w:rsid w:val="006D0E86"/>
    <w:rsid w:val="006D0EF3"/>
    <w:rsid w:val="006D139D"/>
    <w:rsid w:val="006D1544"/>
    <w:rsid w:val="006D305F"/>
    <w:rsid w:val="006D351A"/>
    <w:rsid w:val="006D4C5B"/>
    <w:rsid w:val="006D535E"/>
    <w:rsid w:val="006D5CE4"/>
    <w:rsid w:val="006D5FB2"/>
    <w:rsid w:val="006D6046"/>
    <w:rsid w:val="006D6645"/>
    <w:rsid w:val="006D6F08"/>
    <w:rsid w:val="006D74BE"/>
    <w:rsid w:val="006D79AB"/>
    <w:rsid w:val="006D7DA7"/>
    <w:rsid w:val="006E0100"/>
    <w:rsid w:val="006E062C"/>
    <w:rsid w:val="006E258F"/>
    <w:rsid w:val="006E28B7"/>
    <w:rsid w:val="006E2B61"/>
    <w:rsid w:val="006E3310"/>
    <w:rsid w:val="006E3367"/>
    <w:rsid w:val="006E350F"/>
    <w:rsid w:val="006E4000"/>
    <w:rsid w:val="006E44D2"/>
    <w:rsid w:val="006E44D5"/>
    <w:rsid w:val="006E456A"/>
    <w:rsid w:val="006E4677"/>
    <w:rsid w:val="006E46A8"/>
    <w:rsid w:val="006E4A5A"/>
    <w:rsid w:val="006E4E39"/>
    <w:rsid w:val="006E545B"/>
    <w:rsid w:val="006E565E"/>
    <w:rsid w:val="006E5784"/>
    <w:rsid w:val="006E5A6E"/>
    <w:rsid w:val="006E6E5E"/>
    <w:rsid w:val="006E7592"/>
    <w:rsid w:val="006E7D3B"/>
    <w:rsid w:val="006F028F"/>
    <w:rsid w:val="006F0CF9"/>
    <w:rsid w:val="006F0D29"/>
    <w:rsid w:val="006F0E91"/>
    <w:rsid w:val="006F0ECA"/>
    <w:rsid w:val="006F1B70"/>
    <w:rsid w:val="006F1BA1"/>
    <w:rsid w:val="006F2504"/>
    <w:rsid w:val="006F26EB"/>
    <w:rsid w:val="006F341D"/>
    <w:rsid w:val="006F3B3A"/>
    <w:rsid w:val="006F43CD"/>
    <w:rsid w:val="006F487D"/>
    <w:rsid w:val="006F58D4"/>
    <w:rsid w:val="006F5C9A"/>
    <w:rsid w:val="006F5CAA"/>
    <w:rsid w:val="006F71DC"/>
    <w:rsid w:val="006F796C"/>
    <w:rsid w:val="006F7B5A"/>
    <w:rsid w:val="006F7BC8"/>
    <w:rsid w:val="00700142"/>
    <w:rsid w:val="007008B1"/>
    <w:rsid w:val="00700998"/>
    <w:rsid w:val="00701A05"/>
    <w:rsid w:val="00701CC8"/>
    <w:rsid w:val="00702402"/>
    <w:rsid w:val="007027D1"/>
    <w:rsid w:val="007028CD"/>
    <w:rsid w:val="00703123"/>
    <w:rsid w:val="0070346E"/>
    <w:rsid w:val="00703660"/>
    <w:rsid w:val="00704647"/>
    <w:rsid w:val="00704736"/>
    <w:rsid w:val="00704EDB"/>
    <w:rsid w:val="00705BC2"/>
    <w:rsid w:val="00705F8A"/>
    <w:rsid w:val="00706101"/>
    <w:rsid w:val="0070666D"/>
    <w:rsid w:val="00706B8A"/>
    <w:rsid w:val="00706DF5"/>
    <w:rsid w:val="00706FAA"/>
    <w:rsid w:val="0070766F"/>
    <w:rsid w:val="00707ADF"/>
    <w:rsid w:val="00707D61"/>
    <w:rsid w:val="00707EA3"/>
    <w:rsid w:val="007104E3"/>
    <w:rsid w:val="00710FAF"/>
    <w:rsid w:val="007118CA"/>
    <w:rsid w:val="00711D31"/>
    <w:rsid w:val="00712287"/>
    <w:rsid w:val="00712772"/>
    <w:rsid w:val="00713CF5"/>
    <w:rsid w:val="007143E0"/>
    <w:rsid w:val="00714750"/>
    <w:rsid w:val="007148D3"/>
    <w:rsid w:val="0071551B"/>
    <w:rsid w:val="00715638"/>
    <w:rsid w:val="00715A32"/>
    <w:rsid w:val="00715B9A"/>
    <w:rsid w:val="0071600C"/>
    <w:rsid w:val="007161DA"/>
    <w:rsid w:val="007163B5"/>
    <w:rsid w:val="00717413"/>
    <w:rsid w:val="00720CB6"/>
    <w:rsid w:val="00721E95"/>
    <w:rsid w:val="00723001"/>
    <w:rsid w:val="007245A0"/>
    <w:rsid w:val="00724649"/>
    <w:rsid w:val="00724AE1"/>
    <w:rsid w:val="00725161"/>
    <w:rsid w:val="00725300"/>
    <w:rsid w:val="00725B07"/>
    <w:rsid w:val="00726AD7"/>
    <w:rsid w:val="00726EA6"/>
    <w:rsid w:val="00727208"/>
    <w:rsid w:val="0072725C"/>
    <w:rsid w:val="00727299"/>
    <w:rsid w:val="00727680"/>
    <w:rsid w:val="00727D2C"/>
    <w:rsid w:val="0073054C"/>
    <w:rsid w:val="00730C7D"/>
    <w:rsid w:val="00731066"/>
    <w:rsid w:val="007311A0"/>
    <w:rsid w:val="0073190B"/>
    <w:rsid w:val="00731A6F"/>
    <w:rsid w:val="00733553"/>
    <w:rsid w:val="007342C6"/>
    <w:rsid w:val="007348B1"/>
    <w:rsid w:val="00734E42"/>
    <w:rsid w:val="00734FCD"/>
    <w:rsid w:val="0073515F"/>
    <w:rsid w:val="0073580E"/>
    <w:rsid w:val="007358C2"/>
    <w:rsid w:val="00735DA7"/>
    <w:rsid w:val="00736143"/>
    <w:rsid w:val="007362A6"/>
    <w:rsid w:val="007362DB"/>
    <w:rsid w:val="00736AA2"/>
    <w:rsid w:val="00736D7D"/>
    <w:rsid w:val="00737401"/>
    <w:rsid w:val="007374F9"/>
    <w:rsid w:val="00737564"/>
    <w:rsid w:val="00737C7E"/>
    <w:rsid w:val="00737F00"/>
    <w:rsid w:val="0074063A"/>
    <w:rsid w:val="00740E58"/>
    <w:rsid w:val="00741368"/>
    <w:rsid w:val="007427AE"/>
    <w:rsid w:val="007439C3"/>
    <w:rsid w:val="00743FFD"/>
    <w:rsid w:val="007445A0"/>
    <w:rsid w:val="007446A8"/>
    <w:rsid w:val="007451E7"/>
    <w:rsid w:val="0074524B"/>
    <w:rsid w:val="00745BC5"/>
    <w:rsid w:val="00746608"/>
    <w:rsid w:val="00746CE2"/>
    <w:rsid w:val="00746EAC"/>
    <w:rsid w:val="007471D5"/>
    <w:rsid w:val="007474A3"/>
    <w:rsid w:val="00747D8B"/>
    <w:rsid w:val="00751228"/>
    <w:rsid w:val="00752C50"/>
    <w:rsid w:val="007540AD"/>
    <w:rsid w:val="007543CB"/>
    <w:rsid w:val="00754AB9"/>
    <w:rsid w:val="00755EC7"/>
    <w:rsid w:val="007561FA"/>
    <w:rsid w:val="00756F2A"/>
    <w:rsid w:val="007571E1"/>
    <w:rsid w:val="007575D7"/>
    <w:rsid w:val="00757F5E"/>
    <w:rsid w:val="007602E4"/>
    <w:rsid w:val="007604B2"/>
    <w:rsid w:val="00760C05"/>
    <w:rsid w:val="007619D7"/>
    <w:rsid w:val="007623FB"/>
    <w:rsid w:val="00762BE2"/>
    <w:rsid w:val="00762C4E"/>
    <w:rsid w:val="007631A8"/>
    <w:rsid w:val="00763B30"/>
    <w:rsid w:val="00764724"/>
    <w:rsid w:val="00765281"/>
    <w:rsid w:val="00765A20"/>
    <w:rsid w:val="00766BAD"/>
    <w:rsid w:val="00770099"/>
    <w:rsid w:val="00770226"/>
    <w:rsid w:val="00771706"/>
    <w:rsid w:val="00771AA0"/>
    <w:rsid w:val="0077213F"/>
    <w:rsid w:val="00772C20"/>
    <w:rsid w:val="007731AF"/>
    <w:rsid w:val="007731FC"/>
    <w:rsid w:val="00773FB6"/>
    <w:rsid w:val="00774CC1"/>
    <w:rsid w:val="007750D5"/>
    <w:rsid w:val="00775112"/>
    <w:rsid w:val="007755F2"/>
    <w:rsid w:val="007756F8"/>
    <w:rsid w:val="00775856"/>
    <w:rsid w:val="007758EB"/>
    <w:rsid w:val="00775D1C"/>
    <w:rsid w:val="007766C0"/>
    <w:rsid w:val="00776971"/>
    <w:rsid w:val="00776B09"/>
    <w:rsid w:val="007801CE"/>
    <w:rsid w:val="007808CF"/>
    <w:rsid w:val="007812F3"/>
    <w:rsid w:val="0078177E"/>
    <w:rsid w:val="00782868"/>
    <w:rsid w:val="00782DF0"/>
    <w:rsid w:val="00782F54"/>
    <w:rsid w:val="0078304C"/>
    <w:rsid w:val="00783210"/>
    <w:rsid w:val="00783673"/>
    <w:rsid w:val="00783E38"/>
    <w:rsid w:val="00783F0B"/>
    <w:rsid w:val="0078417D"/>
    <w:rsid w:val="007845D1"/>
    <w:rsid w:val="00785490"/>
    <w:rsid w:val="00785863"/>
    <w:rsid w:val="00785889"/>
    <w:rsid w:val="00785D29"/>
    <w:rsid w:val="007866D5"/>
    <w:rsid w:val="00786E64"/>
    <w:rsid w:val="00786ECC"/>
    <w:rsid w:val="00787850"/>
    <w:rsid w:val="00790F34"/>
    <w:rsid w:val="00791A2B"/>
    <w:rsid w:val="007925EA"/>
    <w:rsid w:val="00792975"/>
    <w:rsid w:val="007929C8"/>
    <w:rsid w:val="00793339"/>
    <w:rsid w:val="00793CD8"/>
    <w:rsid w:val="00794596"/>
    <w:rsid w:val="00794C40"/>
    <w:rsid w:val="00795C92"/>
    <w:rsid w:val="00797AFF"/>
    <w:rsid w:val="00797C0A"/>
    <w:rsid w:val="00797D03"/>
    <w:rsid w:val="007A023A"/>
    <w:rsid w:val="007A0313"/>
    <w:rsid w:val="007A08AF"/>
    <w:rsid w:val="007A0E6E"/>
    <w:rsid w:val="007A1CB3"/>
    <w:rsid w:val="007A2090"/>
    <w:rsid w:val="007A23F2"/>
    <w:rsid w:val="007A2553"/>
    <w:rsid w:val="007A27AD"/>
    <w:rsid w:val="007A306F"/>
    <w:rsid w:val="007A43A6"/>
    <w:rsid w:val="007A58A6"/>
    <w:rsid w:val="007A5EED"/>
    <w:rsid w:val="007A61D2"/>
    <w:rsid w:val="007A6261"/>
    <w:rsid w:val="007A6495"/>
    <w:rsid w:val="007A6D46"/>
    <w:rsid w:val="007A6F2F"/>
    <w:rsid w:val="007A7053"/>
    <w:rsid w:val="007B05BE"/>
    <w:rsid w:val="007B0B18"/>
    <w:rsid w:val="007B29DB"/>
    <w:rsid w:val="007B3BFB"/>
    <w:rsid w:val="007B3D2D"/>
    <w:rsid w:val="007B4269"/>
    <w:rsid w:val="007B437F"/>
    <w:rsid w:val="007B485F"/>
    <w:rsid w:val="007B4912"/>
    <w:rsid w:val="007B50AE"/>
    <w:rsid w:val="007B51DF"/>
    <w:rsid w:val="007B5395"/>
    <w:rsid w:val="007B5C47"/>
    <w:rsid w:val="007B6B74"/>
    <w:rsid w:val="007B75D5"/>
    <w:rsid w:val="007B7875"/>
    <w:rsid w:val="007C0476"/>
    <w:rsid w:val="007C05DD"/>
    <w:rsid w:val="007C13CB"/>
    <w:rsid w:val="007C160F"/>
    <w:rsid w:val="007C19C1"/>
    <w:rsid w:val="007C22DA"/>
    <w:rsid w:val="007C28B9"/>
    <w:rsid w:val="007C2B96"/>
    <w:rsid w:val="007C2E46"/>
    <w:rsid w:val="007C3654"/>
    <w:rsid w:val="007C3D18"/>
    <w:rsid w:val="007C459E"/>
    <w:rsid w:val="007C4B39"/>
    <w:rsid w:val="007C60BF"/>
    <w:rsid w:val="007C61AB"/>
    <w:rsid w:val="007C6A07"/>
    <w:rsid w:val="007C75A1"/>
    <w:rsid w:val="007C77A5"/>
    <w:rsid w:val="007D0217"/>
    <w:rsid w:val="007D02ED"/>
    <w:rsid w:val="007D04E5"/>
    <w:rsid w:val="007D08CC"/>
    <w:rsid w:val="007D1E22"/>
    <w:rsid w:val="007D261C"/>
    <w:rsid w:val="007D281E"/>
    <w:rsid w:val="007D28AC"/>
    <w:rsid w:val="007D5247"/>
    <w:rsid w:val="007D5809"/>
    <w:rsid w:val="007D5901"/>
    <w:rsid w:val="007D5AF1"/>
    <w:rsid w:val="007D6354"/>
    <w:rsid w:val="007D65F7"/>
    <w:rsid w:val="007D6C7C"/>
    <w:rsid w:val="007D7526"/>
    <w:rsid w:val="007D7959"/>
    <w:rsid w:val="007E252D"/>
    <w:rsid w:val="007E29B8"/>
    <w:rsid w:val="007E2FA0"/>
    <w:rsid w:val="007E3EF5"/>
    <w:rsid w:val="007E4610"/>
    <w:rsid w:val="007E4715"/>
    <w:rsid w:val="007E4871"/>
    <w:rsid w:val="007E4995"/>
    <w:rsid w:val="007E4D98"/>
    <w:rsid w:val="007E4E18"/>
    <w:rsid w:val="007E505B"/>
    <w:rsid w:val="007E533C"/>
    <w:rsid w:val="007E53BD"/>
    <w:rsid w:val="007E5AC5"/>
    <w:rsid w:val="007E6902"/>
    <w:rsid w:val="007E6BC4"/>
    <w:rsid w:val="007E7091"/>
    <w:rsid w:val="007E7475"/>
    <w:rsid w:val="007F12B6"/>
    <w:rsid w:val="007F1726"/>
    <w:rsid w:val="007F1FEA"/>
    <w:rsid w:val="007F2363"/>
    <w:rsid w:val="007F36DC"/>
    <w:rsid w:val="007F3F4A"/>
    <w:rsid w:val="007F4904"/>
    <w:rsid w:val="007F5988"/>
    <w:rsid w:val="007F6745"/>
    <w:rsid w:val="007F7F41"/>
    <w:rsid w:val="0080009E"/>
    <w:rsid w:val="0080079E"/>
    <w:rsid w:val="008008A2"/>
    <w:rsid w:val="00800A4C"/>
    <w:rsid w:val="00801562"/>
    <w:rsid w:val="00801708"/>
    <w:rsid w:val="0080187F"/>
    <w:rsid w:val="00801CC4"/>
    <w:rsid w:val="0080253D"/>
    <w:rsid w:val="00802DEB"/>
    <w:rsid w:val="0080325D"/>
    <w:rsid w:val="00803546"/>
    <w:rsid w:val="008036C5"/>
    <w:rsid w:val="008038B1"/>
    <w:rsid w:val="00803FAE"/>
    <w:rsid w:val="00805143"/>
    <w:rsid w:val="008052C1"/>
    <w:rsid w:val="00805927"/>
    <w:rsid w:val="0080605F"/>
    <w:rsid w:val="008072C5"/>
    <w:rsid w:val="00807786"/>
    <w:rsid w:val="00807A0D"/>
    <w:rsid w:val="008101B0"/>
    <w:rsid w:val="008115C7"/>
    <w:rsid w:val="008117A0"/>
    <w:rsid w:val="00811FCB"/>
    <w:rsid w:val="008125BB"/>
    <w:rsid w:val="008129EC"/>
    <w:rsid w:val="00812B68"/>
    <w:rsid w:val="00812CE9"/>
    <w:rsid w:val="0081333C"/>
    <w:rsid w:val="00813D91"/>
    <w:rsid w:val="008143BB"/>
    <w:rsid w:val="00814AD5"/>
    <w:rsid w:val="00814F7B"/>
    <w:rsid w:val="00815681"/>
    <w:rsid w:val="008156D5"/>
    <w:rsid w:val="008158D6"/>
    <w:rsid w:val="00815979"/>
    <w:rsid w:val="0081598F"/>
    <w:rsid w:val="00817196"/>
    <w:rsid w:val="0081757C"/>
    <w:rsid w:val="00820715"/>
    <w:rsid w:val="008213E6"/>
    <w:rsid w:val="008216C3"/>
    <w:rsid w:val="00821960"/>
    <w:rsid w:val="00821C42"/>
    <w:rsid w:val="008235DB"/>
    <w:rsid w:val="008240DA"/>
    <w:rsid w:val="0082461E"/>
    <w:rsid w:val="00824AB4"/>
    <w:rsid w:val="0082502A"/>
    <w:rsid w:val="00825C42"/>
    <w:rsid w:val="00825D25"/>
    <w:rsid w:val="00825D9F"/>
    <w:rsid w:val="00825EEF"/>
    <w:rsid w:val="00825F51"/>
    <w:rsid w:val="00826FF8"/>
    <w:rsid w:val="00827B1B"/>
    <w:rsid w:val="00827CAB"/>
    <w:rsid w:val="00827D6F"/>
    <w:rsid w:val="00830677"/>
    <w:rsid w:val="00830E87"/>
    <w:rsid w:val="00830F6B"/>
    <w:rsid w:val="008311EB"/>
    <w:rsid w:val="0083207E"/>
    <w:rsid w:val="008326C1"/>
    <w:rsid w:val="008328DA"/>
    <w:rsid w:val="00832DC1"/>
    <w:rsid w:val="0083391C"/>
    <w:rsid w:val="0083483F"/>
    <w:rsid w:val="00834C82"/>
    <w:rsid w:val="00834EB3"/>
    <w:rsid w:val="0083565C"/>
    <w:rsid w:val="00835837"/>
    <w:rsid w:val="008376AC"/>
    <w:rsid w:val="0083778B"/>
    <w:rsid w:val="00840C1E"/>
    <w:rsid w:val="00840F75"/>
    <w:rsid w:val="00841195"/>
    <w:rsid w:val="00841382"/>
    <w:rsid w:val="00841446"/>
    <w:rsid w:val="008427B2"/>
    <w:rsid w:val="00842A83"/>
    <w:rsid w:val="00842B22"/>
    <w:rsid w:val="00843FEE"/>
    <w:rsid w:val="008443C2"/>
    <w:rsid w:val="008444E8"/>
    <w:rsid w:val="008444E9"/>
    <w:rsid w:val="0084493A"/>
    <w:rsid w:val="00844E80"/>
    <w:rsid w:val="00845BE3"/>
    <w:rsid w:val="00845E1A"/>
    <w:rsid w:val="0084655B"/>
    <w:rsid w:val="00846BE1"/>
    <w:rsid w:val="00846CB9"/>
    <w:rsid w:val="00846DF4"/>
    <w:rsid w:val="00846FE7"/>
    <w:rsid w:val="0084761A"/>
    <w:rsid w:val="00847D83"/>
    <w:rsid w:val="008500C9"/>
    <w:rsid w:val="00850C59"/>
    <w:rsid w:val="00851238"/>
    <w:rsid w:val="00851C3F"/>
    <w:rsid w:val="008529CC"/>
    <w:rsid w:val="008533D8"/>
    <w:rsid w:val="00854B6D"/>
    <w:rsid w:val="00854DF6"/>
    <w:rsid w:val="008560CC"/>
    <w:rsid w:val="0085639A"/>
    <w:rsid w:val="00856476"/>
    <w:rsid w:val="0085648F"/>
    <w:rsid w:val="008568F5"/>
    <w:rsid w:val="00856911"/>
    <w:rsid w:val="008569B3"/>
    <w:rsid w:val="008570B6"/>
    <w:rsid w:val="00857C50"/>
    <w:rsid w:val="008601DF"/>
    <w:rsid w:val="0086099B"/>
    <w:rsid w:val="0086143D"/>
    <w:rsid w:val="00861B66"/>
    <w:rsid w:val="0086242F"/>
    <w:rsid w:val="00862B72"/>
    <w:rsid w:val="00862B9A"/>
    <w:rsid w:val="00863537"/>
    <w:rsid w:val="00863C5D"/>
    <w:rsid w:val="00863D38"/>
    <w:rsid w:val="0086425C"/>
    <w:rsid w:val="00864588"/>
    <w:rsid w:val="00864DC3"/>
    <w:rsid w:val="00865F3B"/>
    <w:rsid w:val="0086607D"/>
    <w:rsid w:val="008669E1"/>
    <w:rsid w:val="00866E1D"/>
    <w:rsid w:val="008677FD"/>
    <w:rsid w:val="00867981"/>
    <w:rsid w:val="00867B26"/>
    <w:rsid w:val="0087055F"/>
    <w:rsid w:val="008705D4"/>
    <w:rsid w:val="008706D4"/>
    <w:rsid w:val="00870F8A"/>
    <w:rsid w:val="00871598"/>
    <w:rsid w:val="008719A4"/>
    <w:rsid w:val="00871D23"/>
    <w:rsid w:val="00871D26"/>
    <w:rsid w:val="00871FBC"/>
    <w:rsid w:val="008722FF"/>
    <w:rsid w:val="00872DD4"/>
    <w:rsid w:val="00872DF0"/>
    <w:rsid w:val="00872E99"/>
    <w:rsid w:val="008731AA"/>
    <w:rsid w:val="008735D7"/>
    <w:rsid w:val="00873921"/>
    <w:rsid w:val="008739E4"/>
    <w:rsid w:val="00874312"/>
    <w:rsid w:val="0087437C"/>
    <w:rsid w:val="008743D3"/>
    <w:rsid w:val="008757C3"/>
    <w:rsid w:val="008759A0"/>
    <w:rsid w:val="00875CD7"/>
    <w:rsid w:val="00876329"/>
    <w:rsid w:val="00876B4D"/>
    <w:rsid w:val="00876C18"/>
    <w:rsid w:val="00877943"/>
    <w:rsid w:val="00877F18"/>
    <w:rsid w:val="00880FCF"/>
    <w:rsid w:val="00881595"/>
    <w:rsid w:val="00881CDD"/>
    <w:rsid w:val="00882349"/>
    <w:rsid w:val="00883005"/>
    <w:rsid w:val="00883BFC"/>
    <w:rsid w:val="008846AC"/>
    <w:rsid w:val="008848F9"/>
    <w:rsid w:val="00886D00"/>
    <w:rsid w:val="00886D44"/>
    <w:rsid w:val="00886F61"/>
    <w:rsid w:val="0088762E"/>
    <w:rsid w:val="00887B43"/>
    <w:rsid w:val="008907CA"/>
    <w:rsid w:val="00891245"/>
    <w:rsid w:val="008913FE"/>
    <w:rsid w:val="00891DA1"/>
    <w:rsid w:val="00892CFF"/>
    <w:rsid w:val="0089347C"/>
    <w:rsid w:val="008947E4"/>
    <w:rsid w:val="00894A88"/>
    <w:rsid w:val="00895310"/>
    <w:rsid w:val="00895386"/>
    <w:rsid w:val="008963B7"/>
    <w:rsid w:val="00896985"/>
    <w:rsid w:val="00896C06"/>
    <w:rsid w:val="0089757A"/>
    <w:rsid w:val="008A0210"/>
    <w:rsid w:val="008A035A"/>
    <w:rsid w:val="008A08E0"/>
    <w:rsid w:val="008A0B24"/>
    <w:rsid w:val="008A0B9C"/>
    <w:rsid w:val="008A166F"/>
    <w:rsid w:val="008A21FF"/>
    <w:rsid w:val="008A2CE2"/>
    <w:rsid w:val="008A30AC"/>
    <w:rsid w:val="008A30BD"/>
    <w:rsid w:val="008A340B"/>
    <w:rsid w:val="008A3AE2"/>
    <w:rsid w:val="008A3C17"/>
    <w:rsid w:val="008A4275"/>
    <w:rsid w:val="008A44B8"/>
    <w:rsid w:val="008A4796"/>
    <w:rsid w:val="008A4944"/>
    <w:rsid w:val="008A4C51"/>
    <w:rsid w:val="008A4E29"/>
    <w:rsid w:val="008A4F62"/>
    <w:rsid w:val="008A51A8"/>
    <w:rsid w:val="008A547F"/>
    <w:rsid w:val="008A54C7"/>
    <w:rsid w:val="008A620C"/>
    <w:rsid w:val="008A646C"/>
    <w:rsid w:val="008A76D3"/>
    <w:rsid w:val="008A77D8"/>
    <w:rsid w:val="008B0483"/>
    <w:rsid w:val="008B120C"/>
    <w:rsid w:val="008B13B0"/>
    <w:rsid w:val="008B2932"/>
    <w:rsid w:val="008B3F32"/>
    <w:rsid w:val="008B45A3"/>
    <w:rsid w:val="008B4D4B"/>
    <w:rsid w:val="008B5156"/>
    <w:rsid w:val="008B51A0"/>
    <w:rsid w:val="008B592A"/>
    <w:rsid w:val="008B5D1A"/>
    <w:rsid w:val="008B6276"/>
    <w:rsid w:val="008B7465"/>
    <w:rsid w:val="008B7758"/>
    <w:rsid w:val="008B7B5C"/>
    <w:rsid w:val="008C035B"/>
    <w:rsid w:val="008C08D7"/>
    <w:rsid w:val="008C0C99"/>
    <w:rsid w:val="008C10C9"/>
    <w:rsid w:val="008C1751"/>
    <w:rsid w:val="008C1C27"/>
    <w:rsid w:val="008C1F0E"/>
    <w:rsid w:val="008C1FC4"/>
    <w:rsid w:val="008C1FDD"/>
    <w:rsid w:val="008C2017"/>
    <w:rsid w:val="008C37F0"/>
    <w:rsid w:val="008C3A3B"/>
    <w:rsid w:val="008C3D46"/>
    <w:rsid w:val="008C48F8"/>
    <w:rsid w:val="008C4958"/>
    <w:rsid w:val="008C4BAA"/>
    <w:rsid w:val="008C4D22"/>
    <w:rsid w:val="008C56EE"/>
    <w:rsid w:val="008C5D03"/>
    <w:rsid w:val="008C636D"/>
    <w:rsid w:val="008C6AE8"/>
    <w:rsid w:val="008C7573"/>
    <w:rsid w:val="008C7D4E"/>
    <w:rsid w:val="008C7F2C"/>
    <w:rsid w:val="008C7F46"/>
    <w:rsid w:val="008D029C"/>
    <w:rsid w:val="008D114A"/>
    <w:rsid w:val="008D13F8"/>
    <w:rsid w:val="008D1742"/>
    <w:rsid w:val="008D19AA"/>
    <w:rsid w:val="008D1FC0"/>
    <w:rsid w:val="008D224C"/>
    <w:rsid w:val="008D2E1D"/>
    <w:rsid w:val="008D2EBF"/>
    <w:rsid w:val="008D3299"/>
    <w:rsid w:val="008D34F1"/>
    <w:rsid w:val="008D39D8"/>
    <w:rsid w:val="008D4FAD"/>
    <w:rsid w:val="008D50E6"/>
    <w:rsid w:val="008D517C"/>
    <w:rsid w:val="008D60FA"/>
    <w:rsid w:val="008D680E"/>
    <w:rsid w:val="008D6D1A"/>
    <w:rsid w:val="008D7455"/>
    <w:rsid w:val="008D7E73"/>
    <w:rsid w:val="008E07F9"/>
    <w:rsid w:val="008E0927"/>
    <w:rsid w:val="008E0DC8"/>
    <w:rsid w:val="008E0E1F"/>
    <w:rsid w:val="008E10C0"/>
    <w:rsid w:val="008E1909"/>
    <w:rsid w:val="008E2021"/>
    <w:rsid w:val="008E2A65"/>
    <w:rsid w:val="008E30B6"/>
    <w:rsid w:val="008E33E0"/>
    <w:rsid w:val="008E3C1B"/>
    <w:rsid w:val="008E3E1F"/>
    <w:rsid w:val="008E436E"/>
    <w:rsid w:val="008E4BE7"/>
    <w:rsid w:val="008E4E82"/>
    <w:rsid w:val="008E548A"/>
    <w:rsid w:val="008E54CF"/>
    <w:rsid w:val="008E5E7C"/>
    <w:rsid w:val="008E61F0"/>
    <w:rsid w:val="008E620C"/>
    <w:rsid w:val="008E6321"/>
    <w:rsid w:val="008E64C2"/>
    <w:rsid w:val="008E6D79"/>
    <w:rsid w:val="008E6E06"/>
    <w:rsid w:val="008E6E68"/>
    <w:rsid w:val="008E715E"/>
    <w:rsid w:val="008E75BD"/>
    <w:rsid w:val="008E781E"/>
    <w:rsid w:val="008E7821"/>
    <w:rsid w:val="008E7ABB"/>
    <w:rsid w:val="008F0538"/>
    <w:rsid w:val="008F0A25"/>
    <w:rsid w:val="008F197A"/>
    <w:rsid w:val="008F19BC"/>
    <w:rsid w:val="008F1EAB"/>
    <w:rsid w:val="008F33DC"/>
    <w:rsid w:val="008F37D2"/>
    <w:rsid w:val="008F4050"/>
    <w:rsid w:val="008F477F"/>
    <w:rsid w:val="008F6075"/>
    <w:rsid w:val="008F6BDC"/>
    <w:rsid w:val="008F6F19"/>
    <w:rsid w:val="008F7390"/>
    <w:rsid w:val="00900494"/>
    <w:rsid w:val="00900CA0"/>
    <w:rsid w:val="00900D04"/>
    <w:rsid w:val="0090151D"/>
    <w:rsid w:val="009015A5"/>
    <w:rsid w:val="00902491"/>
    <w:rsid w:val="00902BDA"/>
    <w:rsid w:val="00902E62"/>
    <w:rsid w:val="0090336B"/>
    <w:rsid w:val="00903880"/>
    <w:rsid w:val="00903AB3"/>
    <w:rsid w:val="00903F57"/>
    <w:rsid w:val="00904602"/>
    <w:rsid w:val="00904F5D"/>
    <w:rsid w:val="00905214"/>
    <w:rsid w:val="00905285"/>
    <w:rsid w:val="009053AA"/>
    <w:rsid w:val="00905561"/>
    <w:rsid w:val="00906431"/>
    <w:rsid w:val="00906481"/>
    <w:rsid w:val="00906939"/>
    <w:rsid w:val="00906A8B"/>
    <w:rsid w:val="00906C12"/>
    <w:rsid w:val="00906E04"/>
    <w:rsid w:val="009077FE"/>
    <w:rsid w:val="009079B7"/>
    <w:rsid w:val="00907F4E"/>
    <w:rsid w:val="00910390"/>
    <w:rsid w:val="00910B7D"/>
    <w:rsid w:val="00911DFB"/>
    <w:rsid w:val="009121B5"/>
    <w:rsid w:val="009125E0"/>
    <w:rsid w:val="009132C6"/>
    <w:rsid w:val="0091386C"/>
    <w:rsid w:val="009139D9"/>
    <w:rsid w:val="00913A43"/>
    <w:rsid w:val="00913C79"/>
    <w:rsid w:val="00913D7D"/>
    <w:rsid w:val="00914233"/>
    <w:rsid w:val="009148D2"/>
    <w:rsid w:val="00914AD8"/>
    <w:rsid w:val="00914BC0"/>
    <w:rsid w:val="00914CC7"/>
    <w:rsid w:val="009155B4"/>
    <w:rsid w:val="00915A9F"/>
    <w:rsid w:val="00916079"/>
    <w:rsid w:val="009164BD"/>
    <w:rsid w:val="0091691E"/>
    <w:rsid w:val="00916B3B"/>
    <w:rsid w:val="00916FCC"/>
    <w:rsid w:val="00917191"/>
    <w:rsid w:val="00917956"/>
    <w:rsid w:val="00917A5D"/>
    <w:rsid w:val="00917CE9"/>
    <w:rsid w:val="00917E2D"/>
    <w:rsid w:val="0092027E"/>
    <w:rsid w:val="00920BF2"/>
    <w:rsid w:val="0092137F"/>
    <w:rsid w:val="00922010"/>
    <w:rsid w:val="0092265D"/>
    <w:rsid w:val="009226F0"/>
    <w:rsid w:val="0092270D"/>
    <w:rsid w:val="0092272E"/>
    <w:rsid w:val="009229D7"/>
    <w:rsid w:val="009237EC"/>
    <w:rsid w:val="00923BD4"/>
    <w:rsid w:val="00923D6D"/>
    <w:rsid w:val="0092533B"/>
    <w:rsid w:val="0092560F"/>
    <w:rsid w:val="00925878"/>
    <w:rsid w:val="00925CBD"/>
    <w:rsid w:val="00926246"/>
    <w:rsid w:val="00927AAE"/>
    <w:rsid w:val="00931537"/>
    <w:rsid w:val="00931BD9"/>
    <w:rsid w:val="00932130"/>
    <w:rsid w:val="00932952"/>
    <w:rsid w:val="00933367"/>
    <w:rsid w:val="00933E80"/>
    <w:rsid w:val="00934396"/>
    <w:rsid w:val="009349BB"/>
    <w:rsid w:val="00935A7F"/>
    <w:rsid w:val="00935EA2"/>
    <w:rsid w:val="00940C00"/>
    <w:rsid w:val="00941636"/>
    <w:rsid w:val="00941BCF"/>
    <w:rsid w:val="00942743"/>
    <w:rsid w:val="00942D57"/>
    <w:rsid w:val="009433F1"/>
    <w:rsid w:val="009436AF"/>
    <w:rsid w:val="00943742"/>
    <w:rsid w:val="0094388F"/>
    <w:rsid w:val="00943A35"/>
    <w:rsid w:val="0094403B"/>
    <w:rsid w:val="00944903"/>
    <w:rsid w:val="00944A5E"/>
    <w:rsid w:val="00944B4E"/>
    <w:rsid w:val="00944F4B"/>
    <w:rsid w:val="0094503B"/>
    <w:rsid w:val="009453F6"/>
    <w:rsid w:val="009455CF"/>
    <w:rsid w:val="00945630"/>
    <w:rsid w:val="00945C05"/>
    <w:rsid w:val="00945CEF"/>
    <w:rsid w:val="00946815"/>
    <w:rsid w:val="00946945"/>
    <w:rsid w:val="00947713"/>
    <w:rsid w:val="0094782B"/>
    <w:rsid w:val="00947CC8"/>
    <w:rsid w:val="00947D62"/>
    <w:rsid w:val="00947F45"/>
    <w:rsid w:val="0095092C"/>
    <w:rsid w:val="00950DE7"/>
    <w:rsid w:val="00951A64"/>
    <w:rsid w:val="00951FE9"/>
    <w:rsid w:val="0095278F"/>
    <w:rsid w:val="00953098"/>
    <w:rsid w:val="00953637"/>
    <w:rsid w:val="00953920"/>
    <w:rsid w:val="00953D47"/>
    <w:rsid w:val="0095407A"/>
    <w:rsid w:val="00954090"/>
    <w:rsid w:val="009541BE"/>
    <w:rsid w:val="0095461F"/>
    <w:rsid w:val="00954663"/>
    <w:rsid w:val="00954F7B"/>
    <w:rsid w:val="009559ED"/>
    <w:rsid w:val="0095681E"/>
    <w:rsid w:val="00956901"/>
    <w:rsid w:val="00956DF9"/>
    <w:rsid w:val="009572D4"/>
    <w:rsid w:val="0096075B"/>
    <w:rsid w:val="009615FF"/>
    <w:rsid w:val="0096173F"/>
    <w:rsid w:val="00961921"/>
    <w:rsid w:val="0096199C"/>
    <w:rsid w:val="00961CEC"/>
    <w:rsid w:val="0096240B"/>
    <w:rsid w:val="00962CB9"/>
    <w:rsid w:val="0096355B"/>
    <w:rsid w:val="00963BD3"/>
    <w:rsid w:val="00963C1E"/>
    <w:rsid w:val="0096430A"/>
    <w:rsid w:val="00964464"/>
    <w:rsid w:val="0096475B"/>
    <w:rsid w:val="0096554B"/>
    <w:rsid w:val="0096584A"/>
    <w:rsid w:val="00965A4F"/>
    <w:rsid w:val="00965BD7"/>
    <w:rsid w:val="00965E61"/>
    <w:rsid w:val="009664E0"/>
    <w:rsid w:val="00967013"/>
    <w:rsid w:val="0096766E"/>
    <w:rsid w:val="00967684"/>
    <w:rsid w:val="00970E0B"/>
    <w:rsid w:val="009712D8"/>
    <w:rsid w:val="009713D9"/>
    <w:rsid w:val="00971837"/>
    <w:rsid w:val="0097188B"/>
    <w:rsid w:val="00971A83"/>
    <w:rsid w:val="00971CA8"/>
    <w:rsid w:val="00971F08"/>
    <w:rsid w:val="00972109"/>
    <w:rsid w:val="009727F4"/>
    <w:rsid w:val="00972E1B"/>
    <w:rsid w:val="00974A18"/>
    <w:rsid w:val="00974C50"/>
    <w:rsid w:val="00975734"/>
    <w:rsid w:val="00975D06"/>
    <w:rsid w:val="0097615B"/>
    <w:rsid w:val="00976949"/>
    <w:rsid w:val="00976B34"/>
    <w:rsid w:val="00976D35"/>
    <w:rsid w:val="00977A89"/>
    <w:rsid w:val="00977F6E"/>
    <w:rsid w:val="00980477"/>
    <w:rsid w:val="0098062F"/>
    <w:rsid w:val="0098178B"/>
    <w:rsid w:val="009817BF"/>
    <w:rsid w:val="009819D1"/>
    <w:rsid w:val="009820F4"/>
    <w:rsid w:val="00983521"/>
    <w:rsid w:val="009835A1"/>
    <w:rsid w:val="009840D2"/>
    <w:rsid w:val="009842FC"/>
    <w:rsid w:val="00984738"/>
    <w:rsid w:val="00985253"/>
    <w:rsid w:val="009853B3"/>
    <w:rsid w:val="00986635"/>
    <w:rsid w:val="009866A1"/>
    <w:rsid w:val="009870B6"/>
    <w:rsid w:val="009876B3"/>
    <w:rsid w:val="00987F9C"/>
    <w:rsid w:val="009900E5"/>
    <w:rsid w:val="00990194"/>
    <w:rsid w:val="009901CE"/>
    <w:rsid w:val="00990630"/>
    <w:rsid w:val="0099093F"/>
    <w:rsid w:val="00990B5A"/>
    <w:rsid w:val="00991761"/>
    <w:rsid w:val="0099235B"/>
    <w:rsid w:val="00992C14"/>
    <w:rsid w:val="00992CDF"/>
    <w:rsid w:val="00992FE9"/>
    <w:rsid w:val="00993321"/>
    <w:rsid w:val="0099349C"/>
    <w:rsid w:val="009935F2"/>
    <w:rsid w:val="00993D8D"/>
    <w:rsid w:val="00994309"/>
    <w:rsid w:val="00994B02"/>
    <w:rsid w:val="00994DCA"/>
    <w:rsid w:val="009955D8"/>
    <w:rsid w:val="00995692"/>
    <w:rsid w:val="00995B06"/>
    <w:rsid w:val="0099603E"/>
    <w:rsid w:val="009965BD"/>
    <w:rsid w:val="0099661C"/>
    <w:rsid w:val="00996BDC"/>
    <w:rsid w:val="009970DD"/>
    <w:rsid w:val="0099773C"/>
    <w:rsid w:val="009A005D"/>
    <w:rsid w:val="009A06CF"/>
    <w:rsid w:val="009A0FAB"/>
    <w:rsid w:val="009A0FBA"/>
    <w:rsid w:val="009A13D5"/>
    <w:rsid w:val="009A1601"/>
    <w:rsid w:val="009A1C6E"/>
    <w:rsid w:val="009A1E6A"/>
    <w:rsid w:val="009A1F67"/>
    <w:rsid w:val="009A24C8"/>
    <w:rsid w:val="009A257B"/>
    <w:rsid w:val="009A2F3C"/>
    <w:rsid w:val="009A3240"/>
    <w:rsid w:val="009A406E"/>
    <w:rsid w:val="009A42E3"/>
    <w:rsid w:val="009A462D"/>
    <w:rsid w:val="009A4BC5"/>
    <w:rsid w:val="009A4F81"/>
    <w:rsid w:val="009A58CF"/>
    <w:rsid w:val="009A5CBA"/>
    <w:rsid w:val="009A6274"/>
    <w:rsid w:val="009A627F"/>
    <w:rsid w:val="009A645B"/>
    <w:rsid w:val="009A6B3C"/>
    <w:rsid w:val="009A71C9"/>
    <w:rsid w:val="009A747D"/>
    <w:rsid w:val="009A755E"/>
    <w:rsid w:val="009B0D91"/>
    <w:rsid w:val="009B105B"/>
    <w:rsid w:val="009B12DB"/>
    <w:rsid w:val="009B3104"/>
    <w:rsid w:val="009B396D"/>
    <w:rsid w:val="009B3AC2"/>
    <w:rsid w:val="009B3BD4"/>
    <w:rsid w:val="009B4103"/>
    <w:rsid w:val="009B41DA"/>
    <w:rsid w:val="009B44CE"/>
    <w:rsid w:val="009B45BC"/>
    <w:rsid w:val="009B4A4D"/>
    <w:rsid w:val="009B4DF4"/>
    <w:rsid w:val="009B4E5C"/>
    <w:rsid w:val="009B564E"/>
    <w:rsid w:val="009B63E2"/>
    <w:rsid w:val="009B6662"/>
    <w:rsid w:val="009B6BA9"/>
    <w:rsid w:val="009B6CCC"/>
    <w:rsid w:val="009B6F63"/>
    <w:rsid w:val="009B6F97"/>
    <w:rsid w:val="009B7AA5"/>
    <w:rsid w:val="009B7ADC"/>
    <w:rsid w:val="009B7B75"/>
    <w:rsid w:val="009B7E87"/>
    <w:rsid w:val="009C0573"/>
    <w:rsid w:val="009C0587"/>
    <w:rsid w:val="009C1D45"/>
    <w:rsid w:val="009C1EA5"/>
    <w:rsid w:val="009C273D"/>
    <w:rsid w:val="009C2DAB"/>
    <w:rsid w:val="009C30B2"/>
    <w:rsid w:val="009C30C2"/>
    <w:rsid w:val="009C31EB"/>
    <w:rsid w:val="009C3980"/>
    <w:rsid w:val="009C3BA5"/>
    <w:rsid w:val="009C403E"/>
    <w:rsid w:val="009C4923"/>
    <w:rsid w:val="009C50C3"/>
    <w:rsid w:val="009C5410"/>
    <w:rsid w:val="009C564F"/>
    <w:rsid w:val="009C5948"/>
    <w:rsid w:val="009C5A31"/>
    <w:rsid w:val="009C62EF"/>
    <w:rsid w:val="009C6640"/>
    <w:rsid w:val="009C6698"/>
    <w:rsid w:val="009C6953"/>
    <w:rsid w:val="009C742A"/>
    <w:rsid w:val="009C7498"/>
    <w:rsid w:val="009C78AC"/>
    <w:rsid w:val="009D111B"/>
    <w:rsid w:val="009D113C"/>
    <w:rsid w:val="009D16C1"/>
    <w:rsid w:val="009D1829"/>
    <w:rsid w:val="009D2044"/>
    <w:rsid w:val="009D2ACB"/>
    <w:rsid w:val="009D34E4"/>
    <w:rsid w:val="009D378A"/>
    <w:rsid w:val="009D492B"/>
    <w:rsid w:val="009D4D49"/>
    <w:rsid w:val="009D4DDD"/>
    <w:rsid w:val="009D4F5A"/>
    <w:rsid w:val="009D4FF0"/>
    <w:rsid w:val="009D5262"/>
    <w:rsid w:val="009D597D"/>
    <w:rsid w:val="009D5BB6"/>
    <w:rsid w:val="009D62ED"/>
    <w:rsid w:val="009D67C7"/>
    <w:rsid w:val="009D6D19"/>
    <w:rsid w:val="009D703C"/>
    <w:rsid w:val="009D718F"/>
    <w:rsid w:val="009D7788"/>
    <w:rsid w:val="009D7E42"/>
    <w:rsid w:val="009E0213"/>
    <w:rsid w:val="009E068F"/>
    <w:rsid w:val="009E07DE"/>
    <w:rsid w:val="009E23F6"/>
    <w:rsid w:val="009E35DB"/>
    <w:rsid w:val="009E3889"/>
    <w:rsid w:val="009E4004"/>
    <w:rsid w:val="009E47A3"/>
    <w:rsid w:val="009E5C2F"/>
    <w:rsid w:val="009E5D88"/>
    <w:rsid w:val="009E602D"/>
    <w:rsid w:val="009E6AD5"/>
    <w:rsid w:val="009E7CEA"/>
    <w:rsid w:val="009F0370"/>
    <w:rsid w:val="009F08F3"/>
    <w:rsid w:val="009F09EF"/>
    <w:rsid w:val="009F0A74"/>
    <w:rsid w:val="009F1A8F"/>
    <w:rsid w:val="009F2089"/>
    <w:rsid w:val="009F217D"/>
    <w:rsid w:val="009F2AE7"/>
    <w:rsid w:val="009F2AF7"/>
    <w:rsid w:val="009F2B2C"/>
    <w:rsid w:val="009F2E03"/>
    <w:rsid w:val="009F344F"/>
    <w:rsid w:val="009F3B1B"/>
    <w:rsid w:val="009F704F"/>
    <w:rsid w:val="009F7190"/>
    <w:rsid w:val="009F753B"/>
    <w:rsid w:val="009F7BDB"/>
    <w:rsid w:val="009F7C5C"/>
    <w:rsid w:val="009F7DAD"/>
    <w:rsid w:val="00A00254"/>
    <w:rsid w:val="00A0026D"/>
    <w:rsid w:val="00A0039D"/>
    <w:rsid w:val="00A00B19"/>
    <w:rsid w:val="00A00DA8"/>
    <w:rsid w:val="00A021CA"/>
    <w:rsid w:val="00A02C79"/>
    <w:rsid w:val="00A02D6D"/>
    <w:rsid w:val="00A04232"/>
    <w:rsid w:val="00A04367"/>
    <w:rsid w:val="00A047D2"/>
    <w:rsid w:val="00A048A8"/>
    <w:rsid w:val="00A04968"/>
    <w:rsid w:val="00A04DCB"/>
    <w:rsid w:val="00A05028"/>
    <w:rsid w:val="00A05B47"/>
    <w:rsid w:val="00A06DB0"/>
    <w:rsid w:val="00A079D6"/>
    <w:rsid w:val="00A10FBB"/>
    <w:rsid w:val="00A110BC"/>
    <w:rsid w:val="00A11BA9"/>
    <w:rsid w:val="00A12492"/>
    <w:rsid w:val="00A12782"/>
    <w:rsid w:val="00A13282"/>
    <w:rsid w:val="00A13DD6"/>
    <w:rsid w:val="00A13E54"/>
    <w:rsid w:val="00A1420D"/>
    <w:rsid w:val="00A144B1"/>
    <w:rsid w:val="00A147FB"/>
    <w:rsid w:val="00A149B8"/>
    <w:rsid w:val="00A14AD1"/>
    <w:rsid w:val="00A14F04"/>
    <w:rsid w:val="00A164E3"/>
    <w:rsid w:val="00A16D7C"/>
    <w:rsid w:val="00A16E03"/>
    <w:rsid w:val="00A16EE6"/>
    <w:rsid w:val="00A17F63"/>
    <w:rsid w:val="00A200EF"/>
    <w:rsid w:val="00A20E4F"/>
    <w:rsid w:val="00A2149F"/>
    <w:rsid w:val="00A214F4"/>
    <w:rsid w:val="00A2162A"/>
    <w:rsid w:val="00A2193B"/>
    <w:rsid w:val="00A21B62"/>
    <w:rsid w:val="00A229BF"/>
    <w:rsid w:val="00A22B58"/>
    <w:rsid w:val="00A22EE1"/>
    <w:rsid w:val="00A22F2E"/>
    <w:rsid w:val="00A2351A"/>
    <w:rsid w:val="00A23CC1"/>
    <w:rsid w:val="00A23DFC"/>
    <w:rsid w:val="00A23F25"/>
    <w:rsid w:val="00A2406F"/>
    <w:rsid w:val="00A24349"/>
    <w:rsid w:val="00A24898"/>
    <w:rsid w:val="00A24EAC"/>
    <w:rsid w:val="00A253A7"/>
    <w:rsid w:val="00A264A9"/>
    <w:rsid w:val="00A2663B"/>
    <w:rsid w:val="00A26849"/>
    <w:rsid w:val="00A269B0"/>
    <w:rsid w:val="00A27485"/>
    <w:rsid w:val="00A27785"/>
    <w:rsid w:val="00A30187"/>
    <w:rsid w:val="00A30C0E"/>
    <w:rsid w:val="00A319C8"/>
    <w:rsid w:val="00A33041"/>
    <w:rsid w:val="00A33EF5"/>
    <w:rsid w:val="00A34314"/>
    <w:rsid w:val="00A3448A"/>
    <w:rsid w:val="00A35160"/>
    <w:rsid w:val="00A35469"/>
    <w:rsid w:val="00A35D03"/>
    <w:rsid w:val="00A35DF3"/>
    <w:rsid w:val="00A36297"/>
    <w:rsid w:val="00A36BED"/>
    <w:rsid w:val="00A36EAD"/>
    <w:rsid w:val="00A3745C"/>
    <w:rsid w:val="00A3755F"/>
    <w:rsid w:val="00A37E7B"/>
    <w:rsid w:val="00A408D4"/>
    <w:rsid w:val="00A40E1E"/>
    <w:rsid w:val="00A419C2"/>
    <w:rsid w:val="00A41E2B"/>
    <w:rsid w:val="00A42250"/>
    <w:rsid w:val="00A42367"/>
    <w:rsid w:val="00A4252A"/>
    <w:rsid w:val="00A4264A"/>
    <w:rsid w:val="00A43013"/>
    <w:rsid w:val="00A4318D"/>
    <w:rsid w:val="00A43E2C"/>
    <w:rsid w:val="00A43ECE"/>
    <w:rsid w:val="00A453DB"/>
    <w:rsid w:val="00A45AD5"/>
    <w:rsid w:val="00A45B74"/>
    <w:rsid w:val="00A45BB0"/>
    <w:rsid w:val="00A4665B"/>
    <w:rsid w:val="00A4678B"/>
    <w:rsid w:val="00A469EB"/>
    <w:rsid w:val="00A469ED"/>
    <w:rsid w:val="00A46A95"/>
    <w:rsid w:val="00A47A09"/>
    <w:rsid w:val="00A50156"/>
    <w:rsid w:val="00A50F41"/>
    <w:rsid w:val="00A5140E"/>
    <w:rsid w:val="00A51E32"/>
    <w:rsid w:val="00A51F20"/>
    <w:rsid w:val="00A51FE3"/>
    <w:rsid w:val="00A522DB"/>
    <w:rsid w:val="00A525A0"/>
    <w:rsid w:val="00A52B3E"/>
    <w:rsid w:val="00A52E1D"/>
    <w:rsid w:val="00A52F16"/>
    <w:rsid w:val="00A5341A"/>
    <w:rsid w:val="00A54350"/>
    <w:rsid w:val="00A55EE6"/>
    <w:rsid w:val="00A56674"/>
    <w:rsid w:val="00A579FC"/>
    <w:rsid w:val="00A601E5"/>
    <w:rsid w:val="00A60DBF"/>
    <w:rsid w:val="00A6126F"/>
    <w:rsid w:val="00A61499"/>
    <w:rsid w:val="00A614CC"/>
    <w:rsid w:val="00A61916"/>
    <w:rsid w:val="00A62703"/>
    <w:rsid w:val="00A62C1F"/>
    <w:rsid w:val="00A63483"/>
    <w:rsid w:val="00A647D1"/>
    <w:rsid w:val="00A64DD4"/>
    <w:rsid w:val="00A64E5F"/>
    <w:rsid w:val="00A65943"/>
    <w:rsid w:val="00A660AC"/>
    <w:rsid w:val="00A66720"/>
    <w:rsid w:val="00A670EF"/>
    <w:rsid w:val="00A67D49"/>
    <w:rsid w:val="00A67E6C"/>
    <w:rsid w:val="00A7087D"/>
    <w:rsid w:val="00A70A86"/>
    <w:rsid w:val="00A71B99"/>
    <w:rsid w:val="00A71E0A"/>
    <w:rsid w:val="00A7246D"/>
    <w:rsid w:val="00A72E81"/>
    <w:rsid w:val="00A73989"/>
    <w:rsid w:val="00A739D0"/>
    <w:rsid w:val="00A73D7E"/>
    <w:rsid w:val="00A746CE"/>
    <w:rsid w:val="00A74F7D"/>
    <w:rsid w:val="00A754EE"/>
    <w:rsid w:val="00A761D4"/>
    <w:rsid w:val="00A767F3"/>
    <w:rsid w:val="00A773F0"/>
    <w:rsid w:val="00A776B4"/>
    <w:rsid w:val="00A77EC4"/>
    <w:rsid w:val="00A80633"/>
    <w:rsid w:val="00A81391"/>
    <w:rsid w:val="00A83B47"/>
    <w:rsid w:val="00A8445F"/>
    <w:rsid w:val="00A84C00"/>
    <w:rsid w:val="00A852ED"/>
    <w:rsid w:val="00A8531C"/>
    <w:rsid w:val="00A85A38"/>
    <w:rsid w:val="00A85D63"/>
    <w:rsid w:val="00A8722D"/>
    <w:rsid w:val="00A877A9"/>
    <w:rsid w:val="00A91953"/>
    <w:rsid w:val="00A91F23"/>
    <w:rsid w:val="00A920C7"/>
    <w:rsid w:val="00A92879"/>
    <w:rsid w:val="00A93D59"/>
    <w:rsid w:val="00A9544C"/>
    <w:rsid w:val="00A9546C"/>
    <w:rsid w:val="00A956A5"/>
    <w:rsid w:val="00A9594B"/>
    <w:rsid w:val="00A96357"/>
    <w:rsid w:val="00A96C1E"/>
    <w:rsid w:val="00A9730F"/>
    <w:rsid w:val="00A979EE"/>
    <w:rsid w:val="00A97EE2"/>
    <w:rsid w:val="00AA016F"/>
    <w:rsid w:val="00AA05E2"/>
    <w:rsid w:val="00AA1D8A"/>
    <w:rsid w:val="00AA1ED6"/>
    <w:rsid w:val="00AA23DA"/>
    <w:rsid w:val="00AA2D9C"/>
    <w:rsid w:val="00AA3748"/>
    <w:rsid w:val="00AA3833"/>
    <w:rsid w:val="00AA446F"/>
    <w:rsid w:val="00AA480A"/>
    <w:rsid w:val="00AA51D6"/>
    <w:rsid w:val="00AA55B4"/>
    <w:rsid w:val="00AA5D17"/>
    <w:rsid w:val="00AA76CD"/>
    <w:rsid w:val="00AB0338"/>
    <w:rsid w:val="00AB04D2"/>
    <w:rsid w:val="00AB0BC8"/>
    <w:rsid w:val="00AB11CA"/>
    <w:rsid w:val="00AB1387"/>
    <w:rsid w:val="00AB14D9"/>
    <w:rsid w:val="00AB19C7"/>
    <w:rsid w:val="00AB1B76"/>
    <w:rsid w:val="00AB1C41"/>
    <w:rsid w:val="00AB1EFC"/>
    <w:rsid w:val="00AB375E"/>
    <w:rsid w:val="00AB3B29"/>
    <w:rsid w:val="00AB461E"/>
    <w:rsid w:val="00AB4AB8"/>
    <w:rsid w:val="00AB4BAA"/>
    <w:rsid w:val="00AB5469"/>
    <w:rsid w:val="00AB5BC3"/>
    <w:rsid w:val="00AB655E"/>
    <w:rsid w:val="00AB693B"/>
    <w:rsid w:val="00AB6EAE"/>
    <w:rsid w:val="00AB7DA2"/>
    <w:rsid w:val="00AC007F"/>
    <w:rsid w:val="00AC158C"/>
    <w:rsid w:val="00AC1AB7"/>
    <w:rsid w:val="00AC1D55"/>
    <w:rsid w:val="00AC2ECD"/>
    <w:rsid w:val="00AC3119"/>
    <w:rsid w:val="00AC38AE"/>
    <w:rsid w:val="00AC44E5"/>
    <w:rsid w:val="00AC49FB"/>
    <w:rsid w:val="00AC5199"/>
    <w:rsid w:val="00AC5569"/>
    <w:rsid w:val="00AC580F"/>
    <w:rsid w:val="00AC58E4"/>
    <w:rsid w:val="00AC5A10"/>
    <w:rsid w:val="00AC5B90"/>
    <w:rsid w:val="00AC630A"/>
    <w:rsid w:val="00AC6962"/>
    <w:rsid w:val="00AC76DF"/>
    <w:rsid w:val="00AC786A"/>
    <w:rsid w:val="00AD0460"/>
    <w:rsid w:val="00AD0AA3"/>
    <w:rsid w:val="00AD0B4E"/>
    <w:rsid w:val="00AD1023"/>
    <w:rsid w:val="00AD15B2"/>
    <w:rsid w:val="00AD17E6"/>
    <w:rsid w:val="00AD198E"/>
    <w:rsid w:val="00AD19F9"/>
    <w:rsid w:val="00AD1BCB"/>
    <w:rsid w:val="00AD20C2"/>
    <w:rsid w:val="00AD2100"/>
    <w:rsid w:val="00AD2423"/>
    <w:rsid w:val="00AD2718"/>
    <w:rsid w:val="00AD3166"/>
    <w:rsid w:val="00AD3535"/>
    <w:rsid w:val="00AD36E5"/>
    <w:rsid w:val="00AD3DC4"/>
    <w:rsid w:val="00AD3F94"/>
    <w:rsid w:val="00AD4389"/>
    <w:rsid w:val="00AD4A5A"/>
    <w:rsid w:val="00AD5247"/>
    <w:rsid w:val="00AD5F33"/>
    <w:rsid w:val="00AD6059"/>
    <w:rsid w:val="00AD6978"/>
    <w:rsid w:val="00AD6D21"/>
    <w:rsid w:val="00AD712F"/>
    <w:rsid w:val="00AD748F"/>
    <w:rsid w:val="00AD7ABF"/>
    <w:rsid w:val="00AD7D2A"/>
    <w:rsid w:val="00AD7F4A"/>
    <w:rsid w:val="00AE0245"/>
    <w:rsid w:val="00AE0416"/>
    <w:rsid w:val="00AE0A60"/>
    <w:rsid w:val="00AE150B"/>
    <w:rsid w:val="00AE1722"/>
    <w:rsid w:val="00AE27AC"/>
    <w:rsid w:val="00AE2B74"/>
    <w:rsid w:val="00AE34E7"/>
    <w:rsid w:val="00AE360D"/>
    <w:rsid w:val="00AE39D2"/>
    <w:rsid w:val="00AE3D3C"/>
    <w:rsid w:val="00AE3FA0"/>
    <w:rsid w:val="00AE40E0"/>
    <w:rsid w:val="00AE4DBA"/>
    <w:rsid w:val="00AE4F07"/>
    <w:rsid w:val="00AE5783"/>
    <w:rsid w:val="00AE6935"/>
    <w:rsid w:val="00AE71F0"/>
    <w:rsid w:val="00AE7707"/>
    <w:rsid w:val="00AF1C5D"/>
    <w:rsid w:val="00AF1E22"/>
    <w:rsid w:val="00AF271A"/>
    <w:rsid w:val="00AF2CE5"/>
    <w:rsid w:val="00AF3219"/>
    <w:rsid w:val="00AF33CD"/>
    <w:rsid w:val="00AF355A"/>
    <w:rsid w:val="00AF3E15"/>
    <w:rsid w:val="00AF408F"/>
    <w:rsid w:val="00AF42D7"/>
    <w:rsid w:val="00AF474B"/>
    <w:rsid w:val="00AF4AFF"/>
    <w:rsid w:val="00AF4CFC"/>
    <w:rsid w:val="00AF5667"/>
    <w:rsid w:val="00AF643F"/>
    <w:rsid w:val="00AF6DA0"/>
    <w:rsid w:val="00B006FE"/>
    <w:rsid w:val="00B007CB"/>
    <w:rsid w:val="00B00917"/>
    <w:rsid w:val="00B00A65"/>
    <w:rsid w:val="00B02AA9"/>
    <w:rsid w:val="00B02D93"/>
    <w:rsid w:val="00B02FA3"/>
    <w:rsid w:val="00B03281"/>
    <w:rsid w:val="00B05084"/>
    <w:rsid w:val="00B10EEB"/>
    <w:rsid w:val="00B11379"/>
    <w:rsid w:val="00B1177A"/>
    <w:rsid w:val="00B11D83"/>
    <w:rsid w:val="00B1212D"/>
    <w:rsid w:val="00B12447"/>
    <w:rsid w:val="00B12855"/>
    <w:rsid w:val="00B132FF"/>
    <w:rsid w:val="00B143FA"/>
    <w:rsid w:val="00B146E4"/>
    <w:rsid w:val="00B14835"/>
    <w:rsid w:val="00B15781"/>
    <w:rsid w:val="00B157F9"/>
    <w:rsid w:val="00B159ED"/>
    <w:rsid w:val="00B168FB"/>
    <w:rsid w:val="00B169C0"/>
    <w:rsid w:val="00B17846"/>
    <w:rsid w:val="00B17D61"/>
    <w:rsid w:val="00B200EB"/>
    <w:rsid w:val="00B20256"/>
    <w:rsid w:val="00B206E0"/>
    <w:rsid w:val="00B206FF"/>
    <w:rsid w:val="00B20D09"/>
    <w:rsid w:val="00B20DD9"/>
    <w:rsid w:val="00B21941"/>
    <w:rsid w:val="00B21D5E"/>
    <w:rsid w:val="00B2207F"/>
    <w:rsid w:val="00B223A0"/>
    <w:rsid w:val="00B22634"/>
    <w:rsid w:val="00B231A3"/>
    <w:rsid w:val="00B23755"/>
    <w:rsid w:val="00B23D38"/>
    <w:rsid w:val="00B2409E"/>
    <w:rsid w:val="00B24110"/>
    <w:rsid w:val="00B24598"/>
    <w:rsid w:val="00B24D34"/>
    <w:rsid w:val="00B25A7A"/>
    <w:rsid w:val="00B25C41"/>
    <w:rsid w:val="00B263DB"/>
    <w:rsid w:val="00B2662E"/>
    <w:rsid w:val="00B26C1E"/>
    <w:rsid w:val="00B2763F"/>
    <w:rsid w:val="00B27AAC"/>
    <w:rsid w:val="00B27EF6"/>
    <w:rsid w:val="00B30016"/>
    <w:rsid w:val="00B30309"/>
    <w:rsid w:val="00B30462"/>
    <w:rsid w:val="00B30887"/>
    <w:rsid w:val="00B30929"/>
    <w:rsid w:val="00B30D68"/>
    <w:rsid w:val="00B318DF"/>
    <w:rsid w:val="00B31A5E"/>
    <w:rsid w:val="00B32210"/>
    <w:rsid w:val="00B3262E"/>
    <w:rsid w:val="00B32BC1"/>
    <w:rsid w:val="00B337BC"/>
    <w:rsid w:val="00B34A46"/>
    <w:rsid w:val="00B35997"/>
    <w:rsid w:val="00B36A7C"/>
    <w:rsid w:val="00B36F25"/>
    <w:rsid w:val="00B36F3A"/>
    <w:rsid w:val="00B372AA"/>
    <w:rsid w:val="00B403DD"/>
    <w:rsid w:val="00B40445"/>
    <w:rsid w:val="00B41888"/>
    <w:rsid w:val="00B42302"/>
    <w:rsid w:val="00B44A42"/>
    <w:rsid w:val="00B44B37"/>
    <w:rsid w:val="00B45A52"/>
    <w:rsid w:val="00B46175"/>
    <w:rsid w:val="00B477B8"/>
    <w:rsid w:val="00B47803"/>
    <w:rsid w:val="00B478B2"/>
    <w:rsid w:val="00B4791A"/>
    <w:rsid w:val="00B47C29"/>
    <w:rsid w:val="00B47D21"/>
    <w:rsid w:val="00B51008"/>
    <w:rsid w:val="00B51031"/>
    <w:rsid w:val="00B51D73"/>
    <w:rsid w:val="00B52318"/>
    <w:rsid w:val="00B5286A"/>
    <w:rsid w:val="00B52C6E"/>
    <w:rsid w:val="00B53485"/>
    <w:rsid w:val="00B537CE"/>
    <w:rsid w:val="00B54858"/>
    <w:rsid w:val="00B54CE0"/>
    <w:rsid w:val="00B55D93"/>
    <w:rsid w:val="00B55E8E"/>
    <w:rsid w:val="00B56730"/>
    <w:rsid w:val="00B57004"/>
    <w:rsid w:val="00B57291"/>
    <w:rsid w:val="00B575E0"/>
    <w:rsid w:val="00B57A4E"/>
    <w:rsid w:val="00B57B83"/>
    <w:rsid w:val="00B57D38"/>
    <w:rsid w:val="00B57D49"/>
    <w:rsid w:val="00B57FF9"/>
    <w:rsid w:val="00B60BB3"/>
    <w:rsid w:val="00B62BEF"/>
    <w:rsid w:val="00B635D5"/>
    <w:rsid w:val="00B63658"/>
    <w:rsid w:val="00B63B96"/>
    <w:rsid w:val="00B63CEF"/>
    <w:rsid w:val="00B64A5E"/>
    <w:rsid w:val="00B66456"/>
    <w:rsid w:val="00B664C7"/>
    <w:rsid w:val="00B66F4E"/>
    <w:rsid w:val="00B67B31"/>
    <w:rsid w:val="00B7019D"/>
    <w:rsid w:val="00B7285B"/>
    <w:rsid w:val="00B72868"/>
    <w:rsid w:val="00B7331C"/>
    <w:rsid w:val="00B73583"/>
    <w:rsid w:val="00B739F6"/>
    <w:rsid w:val="00B76D2A"/>
    <w:rsid w:val="00B77209"/>
    <w:rsid w:val="00B777F2"/>
    <w:rsid w:val="00B778C9"/>
    <w:rsid w:val="00B77951"/>
    <w:rsid w:val="00B77FFB"/>
    <w:rsid w:val="00B808AB"/>
    <w:rsid w:val="00B81A7B"/>
    <w:rsid w:val="00B81FF6"/>
    <w:rsid w:val="00B8209E"/>
    <w:rsid w:val="00B84C08"/>
    <w:rsid w:val="00B85203"/>
    <w:rsid w:val="00B852E5"/>
    <w:rsid w:val="00B85920"/>
    <w:rsid w:val="00B85DD0"/>
    <w:rsid w:val="00B85DE5"/>
    <w:rsid w:val="00B85F55"/>
    <w:rsid w:val="00B85F9D"/>
    <w:rsid w:val="00B863E8"/>
    <w:rsid w:val="00B866B2"/>
    <w:rsid w:val="00B86E73"/>
    <w:rsid w:val="00B86F16"/>
    <w:rsid w:val="00B9021E"/>
    <w:rsid w:val="00B909B5"/>
    <w:rsid w:val="00B90BFF"/>
    <w:rsid w:val="00B90F73"/>
    <w:rsid w:val="00B911CA"/>
    <w:rsid w:val="00B91449"/>
    <w:rsid w:val="00B915F9"/>
    <w:rsid w:val="00B917F9"/>
    <w:rsid w:val="00B92CED"/>
    <w:rsid w:val="00B92FF8"/>
    <w:rsid w:val="00B93171"/>
    <w:rsid w:val="00B93454"/>
    <w:rsid w:val="00B93A56"/>
    <w:rsid w:val="00B93B59"/>
    <w:rsid w:val="00B93E70"/>
    <w:rsid w:val="00B9406A"/>
    <w:rsid w:val="00B94676"/>
    <w:rsid w:val="00B94CF9"/>
    <w:rsid w:val="00B957EB"/>
    <w:rsid w:val="00B95811"/>
    <w:rsid w:val="00B95DF2"/>
    <w:rsid w:val="00B97BB4"/>
    <w:rsid w:val="00B97C21"/>
    <w:rsid w:val="00B97D91"/>
    <w:rsid w:val="00B97EC2"/>
    <w:rsid w:val="00BA08A3"/>
    <w:rsid w:val="00BA1EFD"/>
    <w:rsid w:val="00BA2280"/>
    <w:rsid w:val="00BA26F3"/>
    <w:rsid w:val="00BA2A08"/>
    <w:rsid w:val="00BA2F7C"/>
    <w:rsid w:val="00BA33E1"/>
    <w:rsid w:val="00BA3F34"/>
    <w:rsid w:val="00BA4E8B"/>
    <w:rsid w:val="00BA5484"/>
    <w:rsid w:val="00BA56D2"/>
    <w:rsid w:val="00BA5887"/>
    <w:rsid w:val="00BA58F5"/>
    <w:rsid w:val="00BA62DE"/>
    <w:rsid w:val="00BA70BB"/>
    <w:rsid w:val="00BA760D"/>
    <w:rsid w:val="00BA76E0"/>
    <w:rsid w:val="00BB0A24"/>
    <w:rsid w:val="00BB0DE4"/>
    <w:rsid w:val="00BB1B23"/>
    <w:rsid w:val="00BB21B4"/>
    <w:rsid w:val="00BB278D"/>
    <w:rsid w:val="00BB2863"/>
    <w:rsid w:val="00BB2A25"/>
    <w:rsid w:val="00BB2B8E"/>
    <w:rsid w:val="00BB2BED"/>
    <w:rsid w:val="00BB30F3"/>
    <w:rsid w:val="00BB5090"/>
    <w:rsid w:val="00BB6BE1"/>
    <w:rsid w:val="00BB6E21"/>
    <w:rsid w:val="00BB703C"/>
    <w:rsid w:val="00BC0979"/>
    <w:rsid w:val="00BC0BC7"/>
    <w:rsid w:val="00BC0CE6"/>
    <w:rsid w:val="00BC0F31"/>
    <w:rsid w:val="00BC0FC0"/>
    <w:rsid w:val="00BC0FDC"/>
    <w:rsid w:val="00BC1353"/>
    <w:rsid w:val="00BC1A21"/>
    <w:rsid w:val="00BC3E74"/>
    <w:rsid w:val="00BC4D2E"/>
    <w:rsid w:val="00BC4E54"/>
    <w:rsid w:val="00BC74D1"/>
    <w:rsid w:val="00BD0073"/>
    <w:rsid w:val="00BD0B5C"/>
    <w:rsid w:val="00BD1190"/>
    <w:rsid w:val="00BD3757"/>
    <w:rsid w:val="00BD4407"/>
    <w:rsid w:val="00BD48AC"/>
    <w:rsid w:val="00BD4AE4"/>
    <w:rsid w:val="00BD55BA"/>
    <w:rsid w:val="00BD55EC"/>
    <w:rsid w:val="00BD5762"/>
    <w:rsid w:val="00BD5F1A"/>
    <w:rsid w:val="00BD70D1"/>
    <w:rsid w:val="00BD7DE3"/>
    <w:rsid w:val="00BE079A"/>
    <w:rsid w:val="00BE1234"/>
    <w:rsid w:val="00BE1583"/>
    <w:rsid w:val="00BE1C72"/>
    <w:rsid w:val="00BE1CD1"/>
    <w:rsid w:val="00BE260D"/>
    <w:rsid w:val="00BE29A9"/>
    <w:rsid w:val="00BE2FA6"/>
    <w:rsid w:val="00BE333F"/>
    <w:rsid w:val="00BE35D4"/>
    <w:rsid w:val="00BE4265"/>
    <w:rsid w:val="00BE514C"/>
    <w:rsid w:val="00BE550C"/>
    <w:rsid w:val="00BE5BB5"/>
    <w:rsid w:val="00BE5CFC"/>
    <w:rsid w:val="00BE7406"/>
    <w:rsid w:val="00BE7603"/>
    <w:rsid w:val="00BE78D7"/>
    <w:rsid w:val="00BF17FD"/>
    <w:rsid w:val="00BF1EDF"/>
    <w:rsid w:val="00BF2553"/>
    <w:rsid w:val="00BF3279"/>
    <w:rsid w:val="00BF3C6B"/>
    <w:rsid w:val="00BF3F37"/>
    <w:rsid w:val="00BF512B"/>
    <w:rsid w:val="00BF51F4"/>
    <w:rsid w:val="00BF6454"/>
    <w:rsid w:val="00BF6EEA"/>
    <w:rsid w:val="00BF74C7"/>
    <w:rsid w:val="00C00CCF"/>
    <w:rsid w:val="00C014D9"/>
    <w:rsid w:val="00C015F1"/>
    <w:rsid w:val="00C01F33"/>
    <w:rsid w:val="00C0209C"/>
    <w:rsid w:val="00C02309"/>
    <w:rsid w:val="00C02CC6"/>
    <w:rsid w:val="00C03226"/>
    <w:rsid w:val="00C0342D"/>
    <w:rsid w:val="00C035C2"/>
    <w:rsid w:val="00C040F7"/>
    <w:rsid w:val="00C044AB"/>
    <w:rsid w:val="00C04C9F"/>
    <w:rsid w:val="00C05458"/>
    <w:rsid w:val="00C05706"/>
    <w:rsid w:val="00C0605F"/>
    <w:rsid w:val="00C06071"/>
    <w:rsid w:val="00C06B1B"/>
    <w:rsid w:val="00C071B1"/>
    <w:rsid w:val="00C07377"/>
    <w:rsid w:val="00C10170"/>
    <w:rsid w:val="00C10478"/>
    <w:rsid w:val="00C109BC"/>
    <w:rsid w:val="00C10FF5"/>
    <w:rsid w:val="00C11103"/>
    <w:rsid w:val="00C11633"/>
    <w:rsid w:val="00C11E79"/>
    <w:rsid w:val="00C12107"/>
    <w:rsid w:val="00C13962"/>
    <w:rsid w:val="00C1493C"/>
    <w:rsid w:val="00C14CB1"/>
    <w:rsid w:val="00C14D4B"/>
    <w:rsid w:val="00C154BB"/>
    <w:rsid w:val="00C15D1A"/>
    <w:rsid w:val="00C15F84"/>
    <w:rsid w:val="00C1608A"/>
    <w:rsid w:val="00C16757"/>
    <w:rsid w:val="00C169BE"/>
    <w:rsid w:val="00C17316"/>
    <w:rsid w:val="00C20B1C"/>
    <w:rsid w:val="00C226CD"/>
    <w:rsid w:val="00C23EAD"/>
    <w:rsid w:val="00C24AA4"/>
    <w:rsid w:val="00C24D21"/>
    <w:rsid w:val="00C25B97"/>
    <w:rsid w:val="00C26007"/>
    <w:rsid w:val="00C26069"/>
    <w:rsid w:val="00C279B5"/>
    <w:rsid w:val="00C27C45"/>
    <w:rsid w:val="00C3137E"/>
    <w:rsid w:val="00C31BA5"/>
    <w:rsid w:val="00C31D66"/>
    <w:rsid w:val="00C32FA7"/>
    <w:rsid w:val="00C331F5"/>
    <w:rsid w:val="00C3413A"/>
    <w:rsid w:val="00C3443D"/>
    <w:rsid w:val="00C34465"/>
    <w:rsid w:val="00C348D9"/>
    <w:rsid w:val="00C34D28"/>
    <w:rsid w:val="00C34D4F"/>
    <w:rsid w:val="00C34E2A"/>
    <w:rsid w:val="00C34EA1"/>
    <w:rsid w:val="00C35901"/>
    <w:rsid w:val="00C35AAF"/>
    <w:rsid w:val="00C35D71"/>
    <w:rsid w:val="00C36539"/>
    <w:rsid w:val="00C3719D"/>
    <w:rsid w:val="00C375B4"/>
    <w:rsid w:val="00C4082F"/>
    <w:rsid w:val="00C411FA"/>
    <w:rsid w:val="00C41535"/>
    <w:rsid w:val="00C41EB7"/>
    <w:rsid w:val="00C42ED2"/>
    <w:rsid w:val="00C4325B"/>
    <w:rsid w:val="00C43A6C"/>
    <w:rsid w:val="00C43FCC"/>
    <w:rsid w:val="00C44972"/>
    <w:rsid w:val="00C44D56"/>
    <w:rsid w:val="00C44EEE"/>
    <w:rsid w:val="00C4544D"/>
    <w:rsid w:val="00C45739"/>
    <w:rsid w:val="00C45F08"/>
    <w:rsid w:val="00C46B7B"/>
    <w:rsid w:val="00C47227"/>
    <w:rsid w:val="00C500B5"/>
    <w:rsid w:val="00C5010D"/>
    <w:rsid w:val="00C5097D"/>
    <w:rsid w:val="00C50C8A"/>
    <w:rsid w:val="00C5269D"/>
    <w:rsid w:val="00C52B72"/>
    <w:rsid w:val="00C537C2"/>
    <w:rsid w:val="00C53AD2"/>
    <w:rsid w:val="00C53FA7"/>
    <w:rsid w:val="00C54995"/>
    <w:rsid w:val="00C54BF3"/>
    <w:rsid w:val="00C54D41"/>
    <w:rsid w:val="00C55464"/>
    <w:rsid w:val="00C5550A"/>
    <w:rsid w:val="00C55D80"/>
    <w:rsid w:val="00C55E1C"/>
    <w:rsid w:val="00C56E0C"/>
    <w:rsid w:val="00C57D17"/>
    <w:rsid w:val="00C57E2F"/>
    <w:rsid w:val="00C60783"/>
    <w:rsid w:val="00C60BA9"/>
    <w:rsid w:val="00C61623"/>
    <w:rsid w:val="00C61F29"/>
    <w:rsid w:val="00C62052"/>
    <w:rsid w:val="00C6223C"/>
    <w:rsid w:val="00C6223E"/>
    <w:rsid w:val="00C62898"/>
    <w:rsid w:val="00C62910"/>
    <w:rsid w:val="00C62B74"/>
    <w:rsid w:val="00C634E4"/>
    <w:rsid w:val="00C63540"/>
    <w:rsid w:val="00C6360A"/>
    <w:rsid w:val="00C64672"/>
    <w:rsid w:val="00C654C6"/>
    <w:rsid w:val="00C65560"/>
    <w:rsid w:val="00C65765"/>
    <w:rsid w:val="00C65EBC"/>
    <w:rsid w:val="00C65F0C"/>
    <w:rsid w:val="00C66472"/>
    <w:rsid w:val="00C668F7"/>
    <w:rsid w:val="00C6692D"/>
    <w:rsid w:val="00C671CA"/>
    <w:rsid w:val="00C6773A"/>
    <w:rsid w:val="00C67D98"/>
    <w:rsid w:val="00C70697"/>
    <w:rsid w:val="00C70D2F"/>
    <w:rsid w:val="00C728F3"/>
    <w:rsid w:val="00C72EF4"/>
    <w:rsid w:val="00C73CE7"/>
    <w:rsid w:val="00C7412A"/>
    <w:rsid w:val="00C754E8"/>
    <w:rsid w:val="00C755E3"/>
    <w:rsid w:val="00C75D2F"/>
    <w:rsid w:val="00C76D90"/>
    <w:rsid w:val="00C76E3C"/>
    <w:rsid w:val="00C77624"/>
    <w:rsid w:val="00C77B6F"/>
    <w:rsid w:val="00C8085D"/>
    <w:rsid w:val="00C81568"/>
    <w:rsid w:val="00C82387"/>
    <w:rsid w:val="00C82773"/>
    <w:rsid w:val="00C82DFE"/>
    <w:rsid w:val="00C830E3"/>
    <w:rsid w:val="00C840F6"/>
    <w:rsid w:val="00C84770"/>
    <w:rsid w:val="00C84C4B"/>
    <w:rsid w:val="00C857B3"/>
    <w:rsid w:val="00C85DC0"/>
    <w:rsid w:val="00C860EE"/>
    <w:rsid w:val="00C86CFF"/>
    <w:rsid w:val="00C87AD6"/>
    <w:rsid w:val="00C87B8F"/>
    <w:rsid w:val="00C9027A"/>
    <w:rsid w:val="00C9068E"/>
    <w:rsid w:val="00C90B1C"/>
    <w:rsid w:val="00C91176"/>
    <w:rsid w:val="00C929F7"/>
    <w:rsid w:val="00C93490"/>
    <w:rsid w:val="00C93BC6"/>
    <w:rsid w:val="00C93C4B"/>
    <w:rsid w:val="00C94083"/>
    <w:rsid w:val="00C944AB"/>
    <w:rsid w:val="00C9469F"/>
    <w:rsid w:val="00C95B40"/>
    <w:rsid w:val="00C966F9"/>
    <w:rsid w:val="00C96B2C"/>
    <w:rsid w:val="00C97567"/>
    <w:rsid w:val="00C9759D"/>
    <w:rsid w:val="00C97A5F"/>
    <w:rsid w:val="00C97EA2"/>
    <w:rsid w:val="00CA0036"/>
    <w:rsid w:val="00CA0A65"/>
    <w:rsid w:val="00CA1077"/>
    <w:rsid w:val="00CA17EF"/>
    <w:rsid w:val="00CA1ED8"/>
    <w:rsid w:val="00CA2CE3"/>
    <w:rsid w:val="00CA382C"/>
    <w:rsid w:val="00CA38D6"/>
    <w:rsid w:val="00CA39A2"/>
    <w:rsid w:val="00CA3A68"/>
    <w:rsid w:val="00CA3DFD"/>
    <w:rsid w:val="00CA4E0C"/>
    <w:rsid w:val="00CA4E1A"/>
    <w:rsid w:val="00CA52E1"/>
    <w:rsid w:val="00CA59E2"/>
    <w:rsid w:val="00CA5D20"/>
    <w:rsid w:val="00CA6781"/>
    <w:rsid w:val="00CB0F89"/>
    <w:rsid w:val="00CB1A81"/>
    <w:rsid w:val="00CB1BE9"/>
    <w:rsid w:val="00CB1F63"/>
    <w:rsid w:val="00CB2067"/>
    <w:rsid w:val="00CB37DE"/>
    <w:rsid w:val="00CB4899"/>
    <w:rsid w:val="00CB4D5A"/>
    <w:rsid w:val="00CB6855"/>
    <w:rsid w:val="00CB6997"/>
    <w:rsid w:val="00CB79B1"/>
    <w:rsid w:val="00CC040E"/>
    <w:rsid w:val="00CC05E6"/>
    <w:rsid w:val="00CC111F"/>
    <w:rsid w:val="00CC1E1C"/>
    <w:rsid w:val="00CC29AD"/>
    <w:rsid w:val="00CC3806"/>
    <w:rsid w:val="00CC3E12"/>
    <w:rsid w:val="00CC3EA0"/>
    <w:rsid w:val="00CC469C"/>
    <w:rsid w:val="00CC4E43"/>
    <w:rsid w:val="00CC51F4"/>
    <w:rsid w:val="00CC546B"/>
    <w:rsid w:val="00CC5C3E"/>
    <w:rsid w:val="00CC5D4D"/>
    <w:rsid w:val="00CC66FA"/>
    <w:rsid w:val="00CC67A1"/>
    <w:rsid w:val="00CC71A0"/>
    <w:rsid w:val="00CC7B45"/>
    <w:rsid w:val="00CD06CC"/>
    <w:rsid w:val="00CD0B1E"/>
    <w:rsid w:val="00CD1188"/>
    <w:rsid w:val="00CD15BB"/>
    <w:rsid w:val="00CD2ED1"/>
    <w:rsid w:val="00CD337B"/>
    <w:rsid w:val="00CD40CE"/>
    <w:rsid w:val="00CD4CD9"/>
    <w:rsid w:val="00CD63B2"/>
    <w:rsid w:val="00CD652C"/>
    <w:rsid w:val="00CD6B8F"/>
    <w:rsid w:val="00CD6CA5"/>
    <w:rsid w:val="00CD6FCC"/>
    <w:rsid w:val="00CD7B72"/>
    <w:rsid w:val="00CE0744"/>
    <w:rsid w:val="00CE0F52"/>
    <w:rsid w:val="00CE1237"/>
    <w:rsid w:val="00CE1A49"/>
    <w:rsid w:val="00CE211B"/>
    <w:rsid w:val="00CE277C"/>
    <w:rsid w:val="00CE292F"/>
    <w:rsid w:val="00CE2C47"/>
    <w:rsid w:val="00CE4A12"/>
    <w:rsid w:val="00CE4B16"/>
    <w:rsid w:val="00CE59DC"/>
    <w:rsid w:val="00CE5B18"/>
    <w:rsid w:val="00CE5EBF"/>
    <w:rsid w:val="00CE7561"/>
    <w:rsid w:val="00CE75E3"/>
    <w:rsid w:val="00CF076D"/>
    <w:rsid w:val="00CF07BD"/>
    <w:rsid w:val="00CF0924"/>
    <w:rsid w:val="00CF0C35"/>
    <w:rsid w:val="00CF0CCC"/>
    <w:rsid w:val="00CF11F6"/>
    <w:rsid w:val="00CF1354"/>
    <w:rsid w:val="00CF3750"/>
    <w:rsid w:val="00CF3B1F"/>
    <w:rsid w:val="00CF3BF6"/>
    <w:rsid w:val="00CF3C36"/>
    <w:rsid w:val="00CF5117"/>
    <w:rsid w:val="00CF57A9"/>
    <w:rsid w:val="00CF625B"/>
    <w:rsid w:val="00CF65E7"/>
    <w:rsid w:val="00CF6712"/>
    <w:rsid w:val="00CF687E"/>
    <w:rsid w:val="00CF69F2"/>
    <w:rsid w:val="00CF72D9"/>
    <w:rsid w:val="00CF743E"/>
    <w:rsid w:val="00D00A26"/>
    <w:rsid w:val="00D018A7"/>
    <w:rsid w:val="00D01A7D"/>
    <w:rsid w:val="00D01D27"/>
    <w:rsid w:val="00D02803"/>
    <w:rsid w:val="00D0349B"/>
    <w:rsid w:val="00D0458E"/>
    <w:rsid w:val="00D04EAA"/>
    <w:rsid w:val="00D05A48"/>
    <w:rsid w:val="00D0634C"/>
    <w:rsid w:val="00D06D04"/>
    <w:rsid w:val="00D06D8D"/>
    <w:rsid w:val="00D07567"/>
    <w:rsid w:val="00D07C8C"/>
    <w:rsid w:val="00D10249"/>
    <w:rsid w:val="00D10659"/>
    <w:rsid w:val="00D10C12"/>
    <w:rsid w:val="00D115C3"/>
    <w:rsid w:val="00D116E0"/>
    <w:rsid w:val="00D11897"/>
    <w:rsid w:val="00D120C4"/>
    <w:rsid w:val="00D121BA"/>
    <w:rsid w:val="00D1269E"/>
    <w:rsid w:val="00D1276E"/>
    <w:rsid w:val="00D128A7"/>
    <w:rsid w:val="00D13135"/>
    <w:rsid w:val="00D136C1"/>
    <w:rsid w:val="00D13E4E"/>
    <w:rsid w:val="00D1413F"/>
    <w:rsid w:val="00D14672"/>
    <w:rsid w:val="00D14973"/>
    <w:rsid w:val="00D149FA"/>
    <w:rsid w:val="00D14DCC"/>
    <w:rsid w:val="00D14E15"/>
    <w:rsid w:val="00D14F42"/>
    <w:rsid w:val="00D15D2C"/>
    <w:rsid w:val="00D15D68"/>
    <w:rsid w:val="00D16579"/>
    <w:rsid w:val="00D16B9D"/>
    <w:rsid w:val="00D20135"/>
    <w:rsid w:val="00D2039D"/>
    <w:rsid w:val="00D20A27"/>
    <w:rsid w:val="00D20C89"/>
    <w:rsid w:val="00D212E2"/>
    <w:rsid w:val="00D21443"/>
    <w:rsid w:val="00D21D19"/>
    <w:rsid w:val="00D22E7E"/>
    <w:rsid w:val="00D235FD"/>
    <w:rsid w:val="00D239A7"/>
    <w:rsid w:val="00D23F47"/>
    <w:rsid w:val="00D2428D"/>
    <w:rsid w:val="00D248DC"/>
    <w:rsid w:val="00D24B5D"/>
    <w:rsid w:val="00D25297"/>
    <w:rsid w:val="00D25F93"/>
    <w:rsid w:val="00D26C60"/>
    <w:rsid w:val="00D26F4D"/>
    <w:rsid w:val="00D27938"/>
    <w:rsid w:val="00D27BE2"/>
    <w:rsid w:val="00D27DA6"/>
    <w:rsid w:val="00D3122B"/>
    <w:rsid w:val="00D32001"/>
    <w:rsid w:val="00D32390"/>
    <w:rsid w:val="00D324BC"/>
    <w:rsid w:val="00D32F1F"/>
    <w:rsid w:val="00D341A0"/>
    <w:rsid w:val="00D34602"/>
    <w:rsid w:val="00D3467D"/>
    <w:rsid w:val="00D352F6"/>
    <w:rsid w:val="00D36E71"/>
    <w:rsid w:val="00D37053"/>
    <w:rsid w:val="00D3771F"/>
    <w:rsid w:val="00D37D87"/>
    <w:rsid w:val="00D401AF"/>
    <w:rsid w:val="00D40629"/>
    <w:rsid w:val="00D40B33"/>
    <w:rsid w:val="00D4102D"/>
    <w:rsid w:val="00D417B1"/>
    <w:rsid w:val="00D41A3F"/>
    <w:rsid w:val="00D42335"/>
    <w:rsid w:val="00D4318F"/>
    <w:rsid w:val="00D4329B"/>
    <w:rsid w:val="00D434F3"/>
    <w:rsid w:val="00D438BF"/>
    <w:rsid w:val="00D440F8"/>
    <w:rsid w:val="00D45261"/>
    <w:rsid w:val="00D4526B"/>
    <w:rsid w:val="00D4734E"/>
    <w:rsid w:val="00D47486"/>
    <w:rsid w:val="00D47DFC"/>
    <w:rsid w:val="00D5019F"/>
    <w:rsid w:val="00D50B5C"/>
    <w:rsid w:val="00D50E90"/>
    <w:rsid w:val="00D5198F"/>
    <w:rsid w:val="00D51EA9"/>
    <w:rsid w:val="00D52010"/>
    <w:rsid w:val="00D52236"/>
    <w:rsid w:val="00D5274F"/>
    <w:rsid w:val="00D53014"/>
    <w:rsid w:val="00D532C3"/>
    <w:rsid w:val="00D53494"/>
    <w:rsid w:val="00D53636"/>
    <w:rsid w:val="00D53EA6"/>
    <w:rsid w:val="00D541BB"/>
    <w:rsid w:val="00D5425F"/>
    <w:rsid w:val="00D54352"/>
    <w:rsid w:val="00D546FF"/>
    <w:rsid w:val="00D54E3E"/>
    <w:rsid w:val="00D55085"/>
    <w:rsid w:val="00D551ED"/>
    <w:rsid w:val="00D555E1"/>
    <w:rsid w:val="00D55AD5"/>
    <w:rsid w:val="00D55DC1"/>
    <w:rsid w:val="00D566D3"/>
    <w:rsid w:val="00D576CA"/>
    <w:rsid w:val="00D57FA3"/>
    <w:rsid w:val="00D607FB"/>
    <w:rsid w:val="00D60F6A"/>
    <w:rsid w:val="00D61AF5"/>
    <w:rsid w:val="00D61E32"/>
    <w:rsid w:val="00D62095"/>
    <w:rsid w:val="00D63D1A"/>
    <w:rsid w:val="00D648F3"/>
    <w:rsid w:val="00D64B69"/>
    <w:rsid w:val="00D652B5"/>
    <w:rsid w:val="00D657F4"/>
    <w:rsid w:val="00D65966"/>
    <w:rsid w:val="00D65A22"/>
    <w:rsid w:val="00D65C07"/>
    <w:rsid w:val="00D66499"/>
    <w:rsid w:val="00D6722F"/>
    <w:rsid w:val="00D67AB9"/>
    <w:rsid w:val="00D70179"/>
    <w:rsid w:val="00D708B0"/>
    <w:rsid w:val="00D713FD"/>
    <w:rsid w:val="00D7149A"/>
    <w:rsid w:val="00D72120"/>
    <w:rsid w:val="00D721C5"/>
    <w:rsid w:val="00D722DE"/>
    <w:rsid w:val="00D73397"/>
    <w:rsid w:val="00D733FA"/>
    <w:rsid w:val="00D73412"/>
    <w:rsid w:val="00D7389E"/>
    <w:rsid w:val="00D73E72"/>
    <w:rsid w:val="00D7428A"/>
    <w:rsid w:val="00D74910"/>
    <w:rsid w:val="00D74B98"/>
    <w:rsid w:val="00D74C2F"/>
    <w:rsid w:val="00D753C0"/>
    <w:rsid w:val="00D75620"/>
    <w:rsid w:val="00D75632"/>
    <w:rsid w:val="00D75BA0"/>
    <w:rsid w:val="00D77B1D"/>
    <w:rsid w:val="00D800BC"/>
    <w:rsid w:val="00D8021F"/>
    <w:rsid w:val="00D80383"/>
    <w:rsid w:val="00D80BDA"/>
    <w:rsid w:val="00D81017"/>
    <w:rsid w:val="00D823C6"/>
    <w:rsid w:val="00D83480"/>
    <w:rsid w:val="00D83497"/>
    <w:rsid w:val="00D8493B"/>
    <w:rsid w:val="00D84E2F"/>
    <w:rsid w:val="00D85D70"/>
    <w:rsid w:val="00D86345"/>
    <w:rsid w:val="00D871CE"/>
    <w:rsid w:val="00D87270"/>
    <w:rsid w:val="00D874C4"/>
    <w:rsid w:val="00D87AD6"/>
    <w:rsid w:val="00D91078"/>
    <w:rsid w:val="00D9127D"/>
    <w:rsid w:val="00D9196D"/>
    <w:rsid w:val="00D92036"/>
    <w:rsid w:val="00D9217C"/>
    <w:rsid w:val="00D92982"/>
    <w:rsid w:val="00D92988"/>
    <w:rsid w:val="00D9383B"/>
    <w:rsid w:val="00D940D2"/>
    <w:rsid w:val="00D9537D"/>
    <w:rsid w:val="00D95A1E"/>
    <w:rsid w:val="00D95F3B"/>
    <w:rsid w:val="00D9613D"/>
    <w:rsid w:val="00D9704D"/>
    <w:rsid w:val="00D977E9"/>
    <w:rsid w:val="00D97B8A"/>
    <w:rsid w:val="00DA0BA1"/>
    <w:rsid w:val="00DA0CB8"/>
    <w:rsid w:val="00DA1E71"/>
    <w:rsid w:val="00DA2A4E"/>
    <w:rsid w:val="00DA2D31"/>
    <w:rsid w:val="00DA305E"/>
    <w:rsid w:val="00DA4E27"/>
    <w:rsid w:val="00DA5417"/>
    <w:rsid w:val="00DA56E8"/>
    <w:rsid w:val="00DA588F"/>
    <w:rsid w:val="00DA5B30"/>
    <w:rsid w:val="00DA6066"/>
    <w:rsid w:val="00DA64C6"/>
    <w:rsid w:val="00DA6990"/>
    <w:rsid w:val="00DA70FE"/>
    <w:rsid w:val="00DA716E"/>
    <w:rsid w:val="00DA7F9F"/>
    <w:rsid w:val="00DB0292"/>
    <w:rsid w:val="00DB19A3"/>
    <w:rsid w:val="00DB27F9"/>
    <w:rsid w:val="00DB377D"/>
    <w:rsid w:val="00DB3AED"/>
    <w:rsid w:val="00DB50C5"/>
    <w:rsid w:val="00DB5663"/>
    <w:rsid w:val="00DB59AD"/>
    <w:rsid w:val="00DB6054"/>
    <w:rsid w:val="00DB6C37"/>
    <w:rsid w:val="00DB6E10"/>
    <w:rsid w:val="00DB6FD5"/>
    <w:rsid w:val="00DC0BB6"/>
    <w:rsid w:val="00DC112E"/>
    <w:rsid w:val="00DC2D36"/>
    <w:rsid w:val="00DC3456"/>
    <w:rsid w:val="00DC3D86"/>
    <w:rsid w:val="00DC4F13"/>
    <w:rsid w:val="00DC5151"/>
    <w:rsid w:val="00DC53EF"/>
    <w:rsid w:val="00DC5E99"/>
    <w:rsid w:val="00DC5FB3"/>
    <w:rsid w:val="00DC6129"/>
    <w:rsid w:val="00DC631A"/>
    <w:rsid w:val="00DC6DC7"/>
    <w:rsid w:val="00DC731A"/>
    <w:rsid w:val="00DC782C"/>
    <w:rsid w:val="00DD017F"/>
    <w:rsid w:val="00DD126B"/>
    <w:rsid w:val="00DD1AE7"/>
    <w:rsid w:val="00DD3166"/>
    <w:rsid w:val="00DD3666"/>
    <w:rsid w:val="00DD3A6E"/>
    <w:rsid w:val="00DD5F63"/>
    <w:rsid w:val="00DD6064"/>
    <w:rsid w:val="00DD698D"/>
    <w:rsid w:val="00DD72E3"/>
    <w:rsid w:val="00DD74E6"/>
    <w:rsid w:val="00DD7666"/>
    <w:rsid w:val="00DD781B"/>
    <w:rsid w:val="00DD7E75"/>
    <w:rsid w:val="00DE110B"/>
    <w:rsid w:val="00DE11C9"/>
    <w:rsid w:val="00DE12A7"/>
    <w:rsid w:val="00DE1A52"/>
    <w:rsid w:val="00DE1E23"/>
    <w:rsid w:val="00DE1E69"/>
    <w:rsid w:val="00DE1F4C"/>
    <w:rsid w:val="00DE23DC"/>
    <w:rsid w:val="00DE318A"/>
    <w:rsid w:val="00DE31B4"/>
    <w:rsid w:val="00DE3510"/>
    <w:rsid w:val="00DE48BD"/>
    <w:rsid w:val="00DE4FF6"/>
    <w:rsid w:val="00DE5608"/>
    <w:rsid w:val="00DE58C5"/>
    <w:rsid w:val="00DE58D0"/>
    <w:rsid w:val="00DE5E74"/>
    <w:rsid w:val="00DE602F"/>
    <w:rsid w:val="00DE654F"/>
    <w:rsid w:val="00DE6BFB"/>
    <w:rsid w:val="00DE7A98"/>
    <w:rsid w:val="00DF0054"/>
    <w:rsid w:val="00DF0280"/>
    <w:rsid w:val="00DF1016"/>
    <w:rsid w:val="00DF10A0"/>
    <w:rsid w:val="00DF15E0"/>
    <w:rsid w:val="00DF17FC"/>
    <w:rsid w:val="00DF1A70"/>
    <w:rsid w:val="00DF2A7B"/>
    <w:rsid w:val="00DF2DFD"/>
    <w:rsid w:val="00DF32AC"/>
    <w:rsid w:val="00DF37A0"/>
    <w:rsid w:val="00DF4084"/>
    <w:rsid w:val="00DF47EF"/>
    <w:rsid w:val="00DF4815"/>
    <w:rsid w:val="00DF4819"/>
    <w:rsid w:val="00DF507A"/>
    <w:rsid w:val="00DF5CEF"/>
    <w:rsid w:val="00DF6C7A"/>
    <w:rsid w:val="00DF6FCF"/>
    <w:rsid w:val="00DF7DB1"/>
    <w:rsid w:val="00DF7F58"/>
    <w:rsid w:val="00E013F8"/>
    <w:rsid w:val="00E01521"/>
    <w:rsid w:val="00E0203C"/>
    <w:rsid w:val="00E022FC"/>
    <w:rsid w:val="00E02E1D"/>
    <w:rsid w:val="00E02F50"/>
    <w:rsid w:val="00E04903"/>
    <w:rsid w:val="00E04BB2"/>
    <w:rsid w:val="00E05500"/>
    <w:rsid w:val="00E060FC"/>
    <w:rsid w:val="00E07799"/>
    <w:rsid w:val="00E10E81"/>
    <w:rsid w:val="00E10F65"/>
    <w:rsid w:val="00E110E7"/>
    <w:rsid w:val="00E11B20"/>
    <w:rsid w:val="00E12763"/>
    <w:rsid w:val="00E128BD"/>
    <w:rsid w:val="00E12923"/>
    <w:rsid w:val="00E13310"/>
    <w:rsid w:val="00E13AB8"/>
    <w:rsid w:val="00E140BD"/>
    <w:rsid w:val="00E14C1C"/>
    <w:rsid w:val="00E14F75"/>
    <w:rsid w:val="00E151C0"/>
    <w:rsid w:val="00E15432"/>
    <w:rsid w:val="00E158A7"/>
    <w:rsid w:val="00E158E4"/>
    <w:rsid w:val="00E16C70"/>
    <w:rsid w:val="00E17A3B"/>
    <w:rsid w:val="00E17CA0"/>
    <w:rsid w:val="00E17FA2"/>
    <w:rsid w:val="00E20025"/>
    <w:rsid w:val="00E2002A"/>
    <w:rsid w:val="00E2063D"/>
    <w:rsid w:val="00E2105A"/>
    <w:rsid w:val="00E210AC"/>
    <w:rsid w:val="00E21399"/>
    <w:rsid w:val="00E21520"/>
    <w:rsid w:val="00E2171D"/>
    <w:rsid w:val="00E21DD4"/>
    <w:rsid w:val="00E23A38"/>
    <w:rsid w:val="00E23C30"/>
    <w:rsid w:val="00E23CD9"/>
    <w:rsid w:val="00E23F54"/>
    <w:rsid w:val="00E240D8"/>
    <w:rsid w:val="00E246F8"/>
    <w:rsid w:val="00E2479C"/>
    <w:rsid w:val="00E24CA8"/>
    <w:rsid w:val="00E25DE2"/>
    <w:rsid w:val="00E266B7"/>
    <w:rsid w:val="00E271A1"/>
    <w:rsid w:val="00E27440"/>
    <w:rsid w:val="00E27883"/>
    <w:rsid w:val="00E303AE"/>
    <w:rsid w:val="00E30445"/>
    <w:rsid w:val="00E30B5A"/>
    <w:rsid w:val="00E30E0A"/>
    <w:rsid w:val="00E310B0"/>
    <w:rsid w:val="00E3123D"/>
    <w:rsid w:val="00E31461"/>
    <w:rsid w:val="00E31D43"/>
    <w:rsid w:val="00E31F8C"/>
    <w:rsid w:val="00E3224A"/>
    <w:rsid w:val="00E32608"/>
    <w:rsid w:val="00E32B0C"/>
    <w:rsid w:val="00E32B8E"/>
    <w:rsid w:val="00E3370E"/>
    <w:rsid w:val="00E33D66"/>
    <w:rsid w:val="00E3484E"/>
    <w:rsid w:val="00E34B6E"/>
    <w:rsid w:val="00E3526B"/>
    <w:rsid w:val="00E364CC"/>
    <w:rsid w:val="00E3723A"/>
    <w:rsid w:val="00E377FD"/>
    <w:rsid w:val="00E37860"/>
    <w:rsid w:val="00E3797D"/>
    <w:rsid w:val="00E40059"/>
    <w:rsid w:val="00E40640"/>
    <w:rsid w:val="00E40A4E"/>
    <w:rsid w:val="00E410E5"/>
    <w:rsid w:val="00E416BE"/>
    <w:rsid w:val="00E417CB"/>
    <w:rsid w:val="00E419BA"/>
    <w:rsid w:val="00E41B61"/>
    <w:rsid w:val="00E41D63"/>
    <w:rsid w:val="00E421D0"/>
    <w:rsid w:val="00E422F7"/>
    <w:rsid w:val="00E4266E"/>
    <w:rsid w:val="00E427F9"/>
    <w:rsid w:val="00E43595"/>
    <w:rsid w:val="00E446F1"/>
    <w:rsid w:val="00E44802"/>
    <w:rsid w:val="00E4545A"/>
    <w:rsid w:val="00E46886"/>
    <w:rsid w:val="00E469BA"/>
    <w:rsid w:val="00E47357"/>
    <w:rsid w:val="00E47AEF"/>
    <w:rsid w:val="00E512D9"/>
    <w:rsid w:val="00E517C3"/>
    <w:rsid w:val="00E5219A"/>
    <w:rsid w:val="00E52EB2"/>
    <w:rsid w:val="00E53378"/>
    <w:rsid w:val="00E53779"/>
    <w:rsid w:val="00E53B75"/>
    <w:rsid w:val="00E5410D"/>
    <w:rsid w:val="00E543D1"/>
    <w:rsid w:val="00E54E3B"/>
    <w:rsid w:val="00E55BAF"/>
    <w:rsid w:val="00E55C28"/>
    <w:rsid w:val="00E5616D"/>
    <w:rsid w:val="00E56688"/>
    <w:rsid w:val="00E570AD"/>
    <w:rsid w:val="00E57565"/>
    <w:rsid w:val="00E579A7"/>
    <w:rsid w:val="00E57DB7"/>
    <w:rsid w:val="00E60445"/>
    <w:rsid w:val="00E61B94"/>
    <w:rsid w:val="00E61BCF"/>
    <w:rsid w:val="00E622FB"/>
    <w:rsid w:val="00E62374"/>
    <w:rsid w:val="00E629CA"/>
    <w:rsid w:val="00E63838"/>
    <w:rsid w:val="00E64434"/>
    <w:rsid w:val="00E6485E"/>
    <w:rsid w:val="00E64D8B"/>
    <w:rsid w:val="00E6515D"/>
    <w:rsid w:val="00E65502"/>
    <w:rsid w:val="00E65D8A"/>
    <w:rsid w:val="00E66A77"/>
    <w:rsid w:val="00E66A97"/>
    <w:rsid w:val="00E6765A"/>
    <w:rsid w:val="00E67C51"/>
    <w:rsid w:val="00E67E5D"/>
    <w:rsid w:val="00E703CA"/>
    <w:rsid w:val="00E71515"/>
    <w:rsid w:val="00E71A10"/>
    <w:rsid w:val="00E71B86"/>
    <w:rsid w:val="00E72032"/>
    <w:rsid w:val="00E72EFC"/>
    <w:rsid w:val="00E732F1"/>
    <w:rsid w:val="00E733A5"/>
    <w:rsid w:val="00E734B0"/>
    <w:rsid w:val="00E749C9"/>
    <w:rsid w:val="00E758EC"/>
    <w:rsid w:val="00E75B4D"/>
    <w:rsid w:val="00E76421"/>
    <w:rsid w:val="00E76EEA"/>
    <w:rsid w:val="00E77319"/>
    <w:rsid w:val="00E7776E"/>
    <w:rsid w:val="00E77CE1"/>
    <w:rsid w:val="00E80928"/>
    <w:rsid w:val="00E80CAF"/>
    <w:rsid w:val="00E80F82"/>
    <w:rsid w:val="00E8234C"/>
    <w:rsid w:val="00E823A5"/>
    <w:rsid w:val="00E824BF"/>
    <w:rsid w:val="00E82FA4"/>
    <w:rsid w:val="00E83237"/>
    <w:rsid w:val="00E83542"/>
    <w:rsid w:val="00E8360C"/>
    <w:rsid w:val="00E83B48"/>
    <w:rsid w:val="00E8435B"/>
    <w:rsid w:val="00E84706"/>
    <w:rsid w:val="00E84B86"/>
    <w:rsid w:val="00E8504A"/>
    <w:rsid w:val="00E851D4"/>
    <w:rsid w:val="00E85443"/>
    <w:rsid w:val="00E85928"/>
    <w:rsid w:val="00E867F7"/>
    <w:rsid w:val="00E870F5"/>
    <w:rsid w:val="00E8723F"/>
    <w:rsid w:val="00E87822"/>
    <w:rsid w:val="00E87A9B"/>
    <w:rsid w:val="00E87D7F"/>
    <w:rsid w:val="00E90395"/>
    <w:rsid w:val="00E90719"/>
    <w:rsid w:val="00E90922"/>
    <w:rsid w:val="00E90D76"/>
    <w:rsid w:val="00E90E49"/>
    <w:rsid w:val="00E917F9"/>
    <w:rsid w:val="00E918EB"/>
    <w:rsid w:val="00E91F03"/>
    <w:rsid w:val="00E92273"/>
    <w:rsid w:val="00E92906"/>
    <w:rsid w:val="00E9291C"/>
    <w:rsid w:val="00E92AFD"/>
    <w:rsid w:val="00E92D1C"/>
    <w:rsid w:val="00E92E59"/>
    <w:rsid w:val="00E938CE"/>
    <w:rsid w:val="00E93B99"/>
    <w:rsid w:val="00E93D7F"/>
    <w:rsid w:val="00E93FFE"/>
    <w:rsid w:val="00E94F8A"/>
    <w:rsid w:val="00E96A1D"/>
    <w:rsid w:val="00E96A24"/>
    <w:rsid w:val="00E9708E"/>
    <w:rsid w:val="00E973CE"/>
    <w:rsid w:val="00EA0829"/>
    <w:rsid w:val="00EA0BDF"/>
    <w:rsid w:val="00EA162D"/>
    <w:rsid w:val="00EA1787"/>
    <w:rsid w:val="00EA18D1"/>
    <w:rsid w:val="00EA1C83"/>
    <w:rsid w:val="00EA1F15"/>
    <w:rsid w:val="00EA2847"/>
    <w:rsid w:val="00EA2949"/>
    <w:rsid w:val="00EA29CF"/>
    <w:rsid w:val="00EA29F2"/>
    <w:rsid w:val="00EA2B3C"/>
    <w:rsid w:val="00EA438B"/>
    <w:rsid w:val="00EA5283"/>
    <w:rsid w:val="00EA5461"/>
    <w:rsid w:val="00EA580E"/>
    <w:rsid w:val="00EA64B0"/>
    <w:rsid w:val="00EA6993"/>
    <w:rsid w:val="00EA6B68"/>
    <w:rsid w:val="00EA745A"/>
    <w:rsid w:val="00EA7A41"/>
    <w:rsid w:val="00EB0523"/>
    <w:rsid w:val="00EB077B"/>
    <w:rsid w:val="00EB0D24"/>
    <w:rsid w:val="00EB21CF"/>
    <w:rsid w:val="00EB235D"/>
    <w:rsid w:val="00EB24A9"/>
    <w:rsid w:val="00EB2923"/>
    <w:rsid w:val="00EB325F"/>
    <w:rsid w:val="00EB3D70"/>
    <w:rsid w:val="00EB3E22"/>
    <w:rsid w:val="00EB41B5"/>
    <w:rsid w:val="00EB443F"/>
    <w:rsid w:val="00EB48E5"/>
    <w:rsid w:val="00EB4C35"/>
    <w:rsid w:val="00EB4D05"/>
    <w:rsid w:val="00EB4EA2"/>
    <w:rsid w:val="00EB52DF"/>
    <w:rsid w:val="00EB5B44"/>
    <w:rsid w:val="00EB6D71"/>
    <w:rsid w:val="00EB7237"/>
    <w:rsid w:val="00EB73C3"/>
    <w:rsid w:val="00EB7B69"/>
    <w:rsid w:val="00EC168A"/>
    <w:rsid w:val="00EC1D1E"/>
    <w:rsid w:val="00EC1DF7"/>
    <w:rsid w:val="00EC2605"/>
    <w:rsid w:val="00EC27C6"/>
    <w:rsid w:val="00EC39C8"/>
    <w:rsid w:val="00EC3D1F"/>
    <w:rsid w:val="00EC3F7B"/>
    <w:rsid w:val="00EC4207"/>
    <w:rsid w:val="00EC42F0"/>
    <w:rsid w:val="00EC4436"/>
    <w:rsid w:val="00EC4696"/>
    <w:rsid w:val="00EC5653"/>
    <w:rsid w:val="00EC5A8C"/>
    <w:rsid w:val="00EC5D24"/>
    <w:rsid w:val="00EC60AE"/>
    <w:rsid w:val="00EC61BC"/>
    <w:rsid w:val="00EC71CE"/>
    <w:rsid w:val="00EC7858"/>
    <w:rsid w:val="00EC7EBE"/>
    <w:rsid w:val="00ED00DD"/>
    <w:rsid w:val="00ED1006"/>
    <w:rsid w:val="00ED2A60"/>
    <w:rsid w:val="00ED3808"/>
    <w:rsid w:val="00ED454D"/>
    <w:rsid w:val="00ED4AFA"/>
    <w:rsid w:val="00ED635F"/>
    <w:rsid w:val="00ED6BD6"/>
    <w:rsid w:val="00ED6E55"/>
    <w:rsid w:val="00ED78C9"/>
    <w:rsid w:val="00EE0D13"/>
    <w:rsid w:val="00EE0E7D"/>
    <w:rsid w:val="00EE1F98"/>
    <w:rsid w:val="00EE280C"/>
    <w:rsid w:val="00EE28F5"/>
    <w:rsid w:val="00EE35AB"/>
    <w:rsid w:val="00EE52A2"/>
    <w:rsid w:val="00EE6B5A"/>
    <w:rsid w:val="00EE7CE1"/>
    <w:rsid w:val="00EF00FF"/>
    <w:rsid w:val="00EF18FE"/>
    <w:rsid w:val="00EF2981"/>
    <w:rsid w:val="00EF2B3B"/>
    <w:rsid w:val="00EF2FC5"/>
    <w:rsid w:val="00EF3591"/>
    <w:rsid w:val="00EF3AD5"/>
    <w:rsid w:val="00EF3D20"/>
    <w:rsid w:val="00EF4B48"/>
    <w:rsid w:val="00EF53CD"/>
    <w:rsid w:val="00EF5787"/>
    <w:rsid w:val="00EF57A6"/>
    <w:rsid w:val="00EF5E6B"/>
    <w:rsid w:val="00EF60D0"/>
    <w:rsid w:val="00EF7C03"/>
    <w:rsid w:val="00F00459"/>
    <w:rsid w:val="00F00A11"/>
    <w:rsid w:val="00F01688"/>
    <w:rsid w:val="00F01A5F"/>
    <w:rsid w:val="00F01AA2"/>
    <w:rsid w:val="00F027D1"/>
    <w:rsid w:val="00F0404A"/>
    <w:rsid w:val="00F041D8"/>
    <w:rsid w:val="00F047BD"/>
    <w:rsid w:val="00F04A03"/>
    <w:rsid w:val="00F04AF7"/>
    <w:rsid w:val="00F04C0E"/>
    <w:rsid w:val="00F04D4B"/>
    <w:rsid w:val="00F0528D"/>
    <w:rsid w:val="00F05A55"/>
    <w:rsid w:val="00F0617C"/>
    <w:rsid w:val="00F061DF"/>
    <w:rsid w:val="00F06C67"/>
    <w:rsid w:val="00F06CB0"/>
    <w:rsid w:val="00F06DFD"/>
    <w:rsid w:val="00F071D1"/>
    <w:rsid w:val="00F07533"/>
    <w:rsid w:val="00F10336"/>
    <w:rsid w:val="00F10629"/>
    <w:rsid w:val="00F10CC8"/>
    <w:rsid w:val="00F110AC"/>
    <w:rsid w:val="00F11372"/>
    <w:rsid w:val="00F118C9"/>
    <w:rsid w:val="00F118E7"/>
    <w:rsid w:val="00F11C86"/>
    <w:rsid w:val="00F12093"/>
    <w:rsid w:val="00F13364"/>
    <w:rsid w:val="00F13946"/>
    <w:rsid w:val="00F15491"/>
    <w:rsid w:val="00F15FA5"/>
    <w:rsid w:val="00F163C6"/>
    <w:rsid w:val="00F1664B"/>
    <w:rsid w:val="00F168FA"/>
    <w:rsid w:val="00F16A6F"/>
    <w:rsid w:val="00F16F27"/>
    <w:rsid w:val="00F16F51"/>
    <w:rsid w:val="00F1733E"/>
    <w:rsid w:val="00F209B7"/>
    <w:rsid w:val="00F21135"/>
    <w:rsid w:val="00F21C5E"/>
    <w:rsid w:val="00F2208B"/>
    <w:rsid w:val="00F23D23"/>
    <w:rsid w:val="00F243D8"/>
    <w:rsid w:val="00F243E4"/>
    <w:rsid w:val="00F26E23"/>
    <w:rsid w:val="00F276AD"/>
    <w:rsid w:val="00F27994"/>
    <w:rsid w:val="00F27FAF"/>
    <w:rsid w:val="00F30648"/>
    <w:rsid w:val="00F30828"/>
    <w:rsid w:val="00F30A9F"/>
    <w:rsid w:val="00F313D6"/>
    <w:rsid w:val="00F31694"/>
    <w:rsid w:val="00F31EE4"/>
    <w:rsid w:val="00F32194"/>
    <w:rsid w:val="00F33417"/>
    <w:rsid w:val="00F3387A"/>
    <w:rsid w:val="00F338DB"/>
    <w:rsid w:val="00F34480"/>
    <w:rsid w:val="00F34B14"/>
    <w:rsid w:val="00F34EDE"/>
    <w:rsid w:val="00F351B8"/>
    <w:rsid w:val="00F35D41"/>
    <w:rsid w:val="00F35DDC"/>
    <w:rsid w:val="00F35F56"/>
    <w:rsid w:val="00F36E1A"/>
    <w:rsid w:val="00F376AF"/>
    <w:rsid w:val="00F3773E"/>
    <w:rsid w:val="00F3794F"/>
    <w:rsid w:val="00F409A6"/>
    <w:rsid w:val="00F40CCE"/>
    <w:rsid w:val="00F41114"/>
    <w:rsid w:val="00F411BE"/>
    <w:rsid w:val="00F413CC"/>
    <w:rsid w:val="00F421D8"/>
    <w:rsid w:val="00F434C6"/>
    <w:rsid w:val="00F43D4A"/>
    <w:rsid w:val="00F43F65"/>
    <w:rsid w:val="00F457DA"/>
    <w:rsid w:val="00F46753"/>
    <w:rsid w:val="00F468C8"/>
    <w:rsid w:val="00F47127"/>
    <w:rsid w:val="00F4766C"/>
    <w:rsid w:val="00F477F2"/>
    <w:rsid w:val="00F507D1"/>
    <w:rsid w:val="00F50984"/>
    <w:rsid w:val="00F5103C"/>
    <w:rsid w:val="00F514A1"/>
    <w:rsid w:val="00F517C5"/>
    <w:rsid w:val="00F519CE"/>
    <w:rsid w:val="00F51ADA"/>
    <w:rsid w:val="00F51C70"/>
    <w:rsid w:val="00F527D0"/>
    <w:rsid w:val="00F528D3"/>
    <w:rsid w:val="00F53352"/>
    <w:rsid w:val="00F54253"/>
    <w:rsid w:val="00F5450F"/>
    <w:rsid w:val="00F54D17"/>
    <w:rsid w:val="00F54F08"/>
    <w:rsid w:val="00F55C20"/>
    <w:rsid w:val="00F55D60"/>
    <w:rsid w:val="00F5692C"/>
    <w:rsid w:val="00F570BF"/>
    <w:rsid w:val="00F57485"/>
    <w:rsid w:val="00F57752"/>
    <w:rsid w:val="00F607C5"/>
    <w:rsid w:val="00F60DEA"/>
    <w:rsid w:val="00F61036"/>
    <w:rsid w:val="00F61137"/>
    <w:rsid w:val="00F61363"/>
    <w:rsid w:val="00F6302A"/>
    <w:rsid w:val="00F63838"/>
    <w:rsid w:val="00F64060"/>
    <w:rsid w:val="00F643D1"/>
    <w:rsid w:val="00F64C2B"/>
    <w:rsid w:val="00F64DC0"/>
    <w:rsid w:val="00F651BE"/>
    <w:rsid w:val="00F65F27"/>
    <w:rsid w:val="00F67E37"/>
    <w:rsid w:val="00F67F53"/>
    <w:rsid w:val="00F70104"/>
    <w:rsid w:val="00F70229"/>
    <w:rsid w:val="00F703BE"/>
    <w:rsid w:val="00F71F69"/>
    <w:rsid w:val="00F72B72"/>
    <w:rsid w:val="00F73595"/>
    <w:rsid w:val="00F745E4"/>
    <w:rsid w:val="00F74BB9"/>
    <w:rsid w:val="00F750E9"/>
    <w:rsid w:val="00F75582"/>
    <w:rsid w:val="00F755A8"/>
    <w:rsid w:val="00F75791"/>
    <w:rsid w:val="00F75A12"/>
    <w:rsid w:val="00F76EFA"/>
    <w:rsid w:val="00F77121"/>
    <w:rsid w:val="00F771F2"/>
    <w:rsid w:val="00F800BF"/>
    <w:rsid w:val="00F804BE"/>
    <w:rsid w:val="00F80F50"/>
    <w:rsid w:val="00F817CE"/>
    <w:rsid w:val="00F81DA0"/>
    <w:rsid w:val="00F81EF2"/>
    <w:rsid w:val="00F825AC"/>
    <w:rsid w:val="00F82D94"/>
    <w:rsid w:val="00F82FBC"/>
    <w:rsid w:val="00F8345A"/>
    <w:rsid w:val="00F838AE"/>
    <w:rsid w:val="00F8456C"/>
    <w:rsid w:val="00F8574F"/>
    <w:rsid w:val="00F859D8"/>
    <w:rsid w:val="00F85F8F"/>
    <w:rsid w:val="00F86516"/>
    <w:rsid w:val="00F868F5"/>
    <w:rsid w:val="00F872AD"/>
    <w:rsid w:val="00F874F0"/>
    <w:rsid w:val="00F87A58"/>
    <w:rsid w:val="00F87FE8"/>
    <w:rsid w:val="00F90344"/>
    <w:rsid w:val="00F9056A"/>
    <w:rsid w:val="00F90F8D"/>
    <w:rsid w:val="00F912C7"/>
    <w:rsid w:val="00F913D8"/>
    <w:rsid w:val="00F918FA"/>
    <w:rsid w:val="00F9190B"/>
    <w:rsid w:val="00F91ADD"/>
    <w:rsid w:val="00F91C3C"/>
    <w:rsid w:val="00F91DF0"/>
    <w:rsid w:val="00F91F8F"/>
    <w:rsid w:val="00F92782"/>
    <w:rsid w:val="00F9353E"/>
    <w:rsid w:val="00F9378A"/>
    <w:rsid w:val="00F93AA9"/>
    <w:rsid w:val="00F963B0"/>
    <w:rsid w:val="00F96985"/>
    <w:rsid w:val="00F96B5B"/>
    <w:rsid w:val="00F96CB1"/>
    <w:rsid w:val="00F97838"/>
    <w:rsid w:val="00FA007C"/>
    <w:rsid w:val="00FA070D"/>
    <w:rsid w:val="00FA1A18"/>
    <w:rsid w:val="00FA1A9D"/>
    <w:rsid w:val="00FA20F7"/>
    <w:rsid w:val="00FA2205"/>
    <w:rsid w:val="00FA2283"/>
    <w:rsid w:val="00FA22F2"/>
    <w:rsid w:val="00FA22F8"/>
    <w:rsid w:val="00FA2A95"/>
    <w:rsid w:val="00FA2BB3"/>
    <w:rsid w:val="00FA389F"/>
    <w:rsid w:val="00FA4908"/>
    <w:rsid w:val="00FA52B0"/>
    <w:rsid w:val="00FA55BB"/>
    <w:rsid w:val="00FA6C4A"/>
    <w:rsid w:val="00FA6E5B"/>
    <w:rsid w:val="00FA7109"/>
    <w:rsid w:val="00FA7755"/>
    <w:rsid w:val="00FA7F00"/>
    <w:rsid w:val="00FB0E2A"/>
    <w:rsid w:val="00FB12E4"/>
    <w:rsid w:val="00FB1640"/>
    <w:rsid w:val="00FB1B76"/>
    <w:rsid w:val="00FB2011"/>
    <w:rsid w:val="00FB3344"/>
    <w:rsid w:val="00FB3775"/>
    <w:rsid w:val="00FB3CA6"/>
    <w:rsid w:val="00FB413D"/>
    <w:rsid w:val="00FB4C80"/>
    <w:rsid w:val="00FB5944"/>
    <w:rsid w:val="00FB5AE1"/>
    <w:rsid w:val="00FB6087"/>
    <w:rsid w:val="00FB6879"/>
    <w:rsid w:val="00FB6BA8"/>
    <w:rsid w:val="00FB7389"/>
    <w:rsid w:val="00FB7742"/>
    <w:rsid w:val="00FB7960"/>
    <w:rsid w:val="00FC0522"/>
    <w:rsid w:val="00FC186B"/>
    <w:rsid w:val="00FC1DCB"/>
    <w:rsid w:val="00FC2019"/>
    <w:rsid w:val="00FC2220"/>
    <w:rsid w:val="00FC2E17"/>
    <w:rsid w:val="00FC3355"/>
    <w:rsid w:val="00FC3381"/>
    <w:rsid w:val="00FC3BB7"/>
    <w:rsid w:val="00FC4002"/>
    <w:rsid w:val="00FC4B11"/>
    <w:rsid w:val="00FC4B8F"/>
    <w:rsid w:val="00FC58D4"/>
    <w:rsid w:val="00FC5A27"/>
    <w:rsid w:val="00FC5DE8"/>
    <w:rsid w:val="00FC5E13"/>
    <w:rsid w:val="00FC6469"/>
    <w:rsid w:val="00FC6C4B"/>
    <w:rsid w:val="00FC6D90"/>
    <w:rsid w:val="00FC7349"/>
    <w:rsid w:val="00FC7429"/>
    <w:rsid w:val="00FD07F6"/>
    <w:rsid w:val="00FD096B"/>
    <w:rsid w:val="00FD0DD6"/>
    <w:rsid w:val="00FD0F09"/>
    <w:rsid w:val="00FD1872"/>
    <w:rsid w:val="00FD1EC8"/>
    <w:rsid w:val="00FD2E88"/>
    <w:rsid w:val="00FD3B87"/>
    <w:rsid w:val="00FD3FD2"/>
    <w:rsid w:val="00FD4578"/>
    <w:rsid w:val="00FD47ED"/>
    <w:rsid w:val="00FD52C1"/>
    <w:rsid w:val="00FD6363"/>
    <w:rsid w:val="00FD710F"/>
    <w:rsid w:val="00FD74DB"/>
    <w:rsid w:val="00FD75E6"/>
    <w:rsid w:val="00FD7660"/>
    <w:rsid w:val="00FD7894"/>
    <w:rsid w:val="00FD7BE1"/>
    <w:rsid w:val="00FE0115"/>
    <w:rsid w:val="00FE0490"/>
    <w:rsid w:val="00FE0655"/>
    <w:rsid w:val="00FE141D"/>
    <w:rsid w:val="00FE1A14"/>
    <w:rsid w:val="00FE1F53"/>
    <w:rsid w:val="00FE2149"/>
    <w:rsid w:val="00FE220A"/>
    <w:rsid w:val="00FE2365"/>
    <w:rsid w:val="00FE32C1"/>
    <w:rsid w:val="00FE37D0"/>
    <w:rsid w:val="00FE48EB"/>
    <w:rsid w:val="00FE4C7B"/>
    <w:rsid w:val="00FE4D7E"/>
    <w:rsid w:val="00FE5659"/>
    <w:rsid w:val="00FE57B9"/>
    <w:rsid w:val="00FE65DC"/>
    <w:rsid w:val="00FE67E0"/>
    <w:rsid w:val="00FE6B82"/>
    <w:rsid w:val="00FE7336"/>
    <w:rsid w:val="00FE787C"/>
    <w:rsid w:val="00FF07B8"/>
    <w:rsid w:val="00FF0AFB"/>
    <w:rsid w:val="00FF10FD"/>
    <w:rsid w:val="00FF1F6E"/>
    <w:rsid w:val="00FF302A"/>
    <w:rsid w:val="00FF3BB8"/>
    <w:rsid w:val="00FF4127"/>
    <w:rsid w:val="00FF45A5"/>
    <w:rsid w:val="00FF48A3"/>
    <w:rsid w:val="00FF4955"/>
    <w:rsid w:val="00FF49C0"/>
    <w:rsid w:val="00FF4C76"/>
    <w:rsid w:val="00FF4CD9"/>
    <w:rsid w:val="00FF4F60"/>
    <w:rsid w:val="00FF4F61"/>
    <w:rsid w:val="00FF5673"/>
    <w:rsid w:val="00FF587A"/>
    <w:rsid w:val="00FF58DF"/>
    <w:rsid w:val="00FF5C91"/>
    <w:rsid w:val="00FF6DBC"/>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41"/>
    <o:shapelayout v:ext="edit">
      <o:idmap v:ext="edit" data="1"/>
    </o:shapelayout>
  </w:shapeDefaults>
  <w:decimalSymbol w:val="."/>
  <w:listSeparator w:val=","/>
  <w14:docId w14:val="55EE9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32" w:qFormat="1"/>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6E4000"/>
    <w:pPr>
      <w:overflowPunct w:val="0"/>
      <w:autoSpaceDE w:val="0"/>
      <w:autoSpaceDN w:val="0"/>
      <w:adjustRightInd w:val="0"/>
      <w:spacing w:after="120"/>
      <w:jc w:val="both"/>
      <w:textAlignment w:val="baseline"/>
    </w:pPr>
    <w:rPr>
      <w:rFonts w:ascii="Times New Roman" w:eastAsiaTheme="minorHAnsi" w:hAnsi="Times New Roman"/>
      <w:sz w:val="22"/>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l,h1"/>
    <w:next w:val="Normal"/>
    <w:link w:val="Heading1Char"/>
    <w:qFormat/>
    <w:rsid w:val="006E400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heme="minorHAnsi" w:hAnsi="Arial"/>
      <w:sz w:val="36"/>
      <w:szCs w:val="36"/>
      <w:lang w:val="en-GB" w:eastAsia="zh-CN"/>
    </w:rPr>
  </w:style>
  <w:style w:type="paragraph" w:styleId="Heading2">
    <w:name w:val="heading 2"/>
    <w:aliases w:val="H2,h2,Head2A,2,UNDERRUBRIK 1-2,DO NOT USE_h2,h21,H2 Char,h2 Char,标题 2,l2"/>
    <w:basedOn w:val="Heading1"/>
    <w:next w:val="Normal"/>
    <w:link w:val="Heading2Char"/>
    <w:qFormat/>
    <w:rsid w:val="006E4000"/>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6E4000"/>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4H,Testliste4"/>
    <w:basedOn w:val="Heading3"/>
    <w:next w:val="Normal"/>
    <w:link w:val="Heading4Char"/>
    <w:qFormat/>
    <w:rsid w:val="006E4000"/>
    <w:pPr>
      <w:numPr>
        <w:ilvl w:val="3"/>
      </w:numPr>
      <w:outlineLvl w:val="3"/>
    </w:pPr>
    <w:rPr>
      <w:sz w:val="24"/>
      <w:szCs w:val="24"/>
    </w:rPr>
  </w:style>
  <w:style w:type="paragraph" w:styleId="Heading5">
    <w:name w:val="heading 5"/>
    <w:aliases w:val="H5"/>
    <w:basedOn w:val="Heading4"/>
    <w:next w:val="Normal"/>
    <w:link w:val="Heading5Char"/>
    <w:qFormat/>
    <w:rsid w:val="006E4000"/>
    <w:pPr>
      <w:numPr>
        <w:ilvl w:val="4"/>
      </w:numPr>
      <w:outlineLvl w:val="4"/>
    </w:pPr>
    <w:rPr>
      <w:sz w:val="22"/>
      <w:szCs w:val="22"/>
    </w:rPr>
  </w:style>
  <w:style w:type="paragraph" w:styleId="Heading6">
    <w:name w:val="heading 6"/>
    <w:basedOn w:val="Normal"/>
    <w:next w:val="Normal"/>
    <w:link w:val="Heading6Char"/>
    <w:qFormat/>
    <w:rsid w:val="006E4000"/>
    <w:pPr>
      <w:keepNext/>
      <w:keepLines/>
      <w:numPr>
        <w:ilvl w:val="5"/>
        <w:numId w:val="1"/>
      </w:numPr>
      <w:spacing w:before="120"/>
      <w:outlineLvl w:val="5"/>
    </w:pPr>
    <w:rPr>
      <w:rFonts w:ascii="Arial" w:hAnsi="Arial" w:cs="Arial"/>
    </w:rPr>
  </w:style>
  <w:style w:type="paragraph" w:styleId="Heading7">
    <w:name w:val="heading 7"/>
    <w:basedOn w:val="Normal"/>
    <w:next w:val="Normal"/>
    <w:link w:val="Heading7Char"/>
    <w:qFormat/>
    <w:rsid w:val="006E4000"/>
    <w:pPr>
      <w:keepNext/>
      <w:keepLines/>
      <w:numPr>
        <w:ilvl w:val="6"/>
        <w:numId w:val="1"/>
      </w:numPr>
      <w:spacing w:before="120"/>
      <w:outlineLvl w:val="6"/>
    </w:pPr>
    <w:rPr>
      <w:rFonts w:ascii="Arial" w:hAnsi="Arial" w:cs="Arial"/>
    </w:rPr>
  </w:style>
  <w:style w:type="paragraph" w:styleId="Heading8">
    <w:name w:val="heading 8"/>
    <w:aliases w:val="Table Heading"/>
    <w:basedOn w:val="Heading7"/>
    <w:next w:val="Normal"/>
    <w:link w:val="Heading8Char"/>
    <w:qFormat/>
    <w:rsid w:val="006E4000"/>
    <w:pPr>
      <w:numPr>
        <w:ilvl w:val="7"/>
      </w:numPr>
      <w:outlineLvl w:val="7"/>
    </w:pPr>
  </w:style>
  <w:style w:type="paragraph" w:styleId="Heading9">
    <w:name w:val="heading 9"/>
    <w:aliases w:val="Figure Heading,FH"/>
    <w:basedOn w:val="Heading8"/>
    <w:next w:val="Normal"/>
    <w:link w:val="Heading9Char"/>
    <w:qFormat/>
    <w:rsid w:val="006E4000"/>
    <w:pPr>
      <w:numPr>
        <w:ilvl w:val="8"/>
      </w:numPr>
      <w:outlineLvl w:val="8"/>
    </w:pPr>
  </w:style>
  <w:style w:type="character" w:default="1" w:styleId="DefaultParagraphFont">
    <w:name w:val="Default Paragraph Font"/>
    <w:uiPriority w:val="1"/>
    <w:semiHidden/>
    <w:unhideWhenUsed/>
    <w:rsid w:val="006E400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E4000"/>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6E4000"/>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uiPriority w:val="39"/>
    <w:rsid w:val="009E35DB"/>
    <w:pPr>
      <w:ind w:left="1134" w:hanging="1134"/>
    </w:pPr>
  </w:style>
  <w:style w:type="paragraph" w:styleId="TOC2">
    <w:name w:val="toc 2"/>
    <w:basedOn w:val="TOC1"/>
    <w:uiPriority w:val="39"/>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link w:val="DocumentMapChar"/>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link w:val="FootnoteTextChar"/>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link w:val="FooterChar"/>
    <w:uiPriority w:val="99"/>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link w:val="BalloonTextChar"/>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uiPriority w:val="99"/>
    <w:rsid w:val="0090336B"/>
    <w:rPr>
      <w:color w:val="0000FF"/>
      <w:u w:val="single"/>
    </w:rPr>
  </w:style>
  <w:style w:type="character" w:styleId="FollowedHyperlink">
    <w:name w:val="FollowedHyperlink"/>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link w:val="CommentTextChar"/>
    <w:semiHidden/>
    <w:rsid w:val="009C403E"/>
    <w:rPr>
      <w:sz w:val="20"/>
    </w:rPr>
  </w:style>
  <w:style w:type="paragraph" w:styleId="CommentSubject">
    <w:name w:val="annotation subject"/>
    <w:basedOn w:val="CommentText"/>
    <w:next w:val="CommentText"/>
    <w:link w:val="CommentSubjectChar"/>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6E4000"/>
    <w:rPr>
      <w:rFonts w:ascii="Arial" w:eastAsiaTheme="minorHAnsi" w:hAnsi="Arial"/>
      <w:sz w:val="36"/>
      <w:szCs w:val="36"/>
      <w:lang w:val="en-GB" w:eastAsia="zh-CN"/>
    </w:rPr>
  </w:style>
  <w:style w:type="paragraph" w:customStyle="1" w:styleId="TH">
    <w:name w:val="TH"/>
    <w:basedOn w:val="Normal"/>
    <w:link w:val="THChar"/>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spacing w:after="0"/>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rsid w:val="001B36D6"/>
    <w:pPr>
      <w:keepNext/>
      <w:keepLines/>
      <w:spacing w:after="0"/>
      <w:jc w:val="center"/>
    </w:pPr>
    <w:rPr>
      <w:rFonts w:ascii="Arial" w:eastAsia="Times New Roman" w:hAnsi="Arial"/>
      <w:b/>
      <w:sz w:val="18"/>
    </w:rPr>
  </w:style>
  <w:style w:type="paragraph" w:customStyle="1" w:styleId="TAN">
    <w:name w:val="TAN"/>
    <w:basedOn w:val="TAL"/>
    <w:rsid w:val="00F755A8"/>
    <w:pPr>
      <w:ind w:left="851" w:hanging="851"/>
    </w:pPr>
  </w:style>
  <w:style w:type="paragraph" w:customStyle="1" w:styleId="B1">
    <w:name w:val="B1"/>
    <w:basedOn w:val="List"/>
    <w:link w:val="B1Char1"/>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spacing w:after="180"/>
    </w:pPr>
    <w:rPr>
      <w:rFonts w:ascii="CG Times (WN)" w:hAnsi="CG Times (WN)"/>
      <w:sz w:val="20"/>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rFonts w:eastAsia="Times New Roman"/>
      <w:sz w:val="20"/>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6E4000"/>
    <w:rPr>
      <w:i/>
      <w:iCs/>
    </w:rPr>
  </w:style>
  <w:style w:type="paragraph" w:customStyle="1" w:styleId="tah0">
    <w:name w:val="tah"/>
    <w:basedOn w:val="Normal"/>
    <w:rsid w:val="005716E3"/>
    <w:pPr>
      <w:spacing w:before="100" w:beforeAutospacing="1" w:after="100" w:afterAutospacing="1"/>
    </w:pPr>
    <w:rPr>
      <w:rFonts w:eastAsia="Times New Roman"/>
      <w:sz w:val="24"/>
      <w:szCs w:val="24"/>
    </w:rPr>
  </w:style>
  <w:style w:type="character" w:styleId="Strong">
    <w:name w:val="Strong"/>
    <w:uiPriority w:val="22"/>
    <w:qFormat/>
    <w:rsid w:val="006E4000"/>
    <w:rPr>
      <w:b/>
      <w:bCs/>
    </w:rPr>
  </w:style>
  <w:style w:type="paragraph" w:customStyle="1" w:styleId="tal0">
    <w:name w:val="tal"/>
    <w:basedOn w:val="Normal"/>
    <w:rsid w:val="005716E3"/>
    <w:pPr>
      <w:spacing w:before="100" w:beforeAutospacing="1" w:after="100" w:afterAutospacing="1"/>
    </w:pPr>
    <w:rPr>
      <w:rFonts w:eastAsia="Times New Roman"/>
      <w:sz w:val="24"/>
      <w:szCs w:val="24"/>
    </w:rPr>
  </w:style>
  <w:style w:type="paragraph" w:styleId="NormalWeb">
    <w:name w:val="Normal (Web)"/>
    <w:basedOn w:val="Normal"/>
    <w:uiPriority w:val="99"/>
    <w:rsid w:val="00045735"/>
    <w:pPr>
      <w:spacing w:before="100" w:beforeAutospacing="1" w:after="100" w:afterAutospacing="1"/>
    </w:pPr>
    <w:rPr>
      <w:rFonts w:eastAsia="Times New Roman"/>
      <w:sz w:val="24"/>
      <w:szCs w:val="24"/>
    </w:rPr>
  </w:style>
  <w:style w:type="character" w:customStyle="1" w:styleId="Heading2Char">
    <w:name w:val="Heading 2 Char"/>
    <w:aliases w:val="H2 Char1,h2 Char1,Head2A Char,2 Char,UNDERRUBRIK 1-2 Char,DO NOT USE_h2 Char,h21 Char,H2 Char Char,h2 Char Char,标题 2 Char,l2 Char"/>
    <w:link w:val="Heading2"/>
    <w:rsid w:val="006E4000"/>
    <w:rPr>
      <w:rFonts w:ascii="Arial" w:eastAsiaTheme="minorHAnsi" w:hAnsi="Arial"/>
      <w:sz w:val="32"/>
      <w:szCs w:val="32"/>
      <w:lang w:val="en-GB" w:eastAsia="zh-CN"/>
    </w:rPr>
  </w:style>
  <w:style w:type="paragraph" w:styleId="ListParagraph">
    <w:name w:val="List Paragraph"/>
    <w:aliases w:val="- Bullets"/>
    <w:basedOn w:val="Normal"/>
    <w:link w:val="ListParagraphChar"/>
    <w:uiPriority w:val="34"/>
    <w:qFormat/>
    <w:rsid w:val="006E4000"/>
    <w:pPr>
      <w:overflowPunct/>
      <w:autoSpaceDE/>
      <w:autoSpaceDN/>
      <w:adjustRightInd/>
      <w:spacing w:after="0"/>
      <w:ind w:left="720"/>
      <w:jc w:val="left"/>
      <w:textAlignment w:val="auto"/>
    </w:pPr>
    <w:rPr>
      <w:rFonts w:ascii="Calibri" w:eastAsia="Calibri" w:hAnsi="Calibri"/>
      <w:szCs w:val="22"/>
      <w:lang w:val="en-US" w:eastAsia="en-US"/>
    </w:rPr>
  </w:style>
  <w:style w:type="table" w:styleId="TableGrid">
    <w:name w:val="Table Grid"/>
    <w:basedOn w:val="TableNormal"/>
    <w:qFormat/>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6E4000"/>
    <w:pPr>
      <w:overflowPunct/>
      <w:autoSpaceDE/>
      <w:autoSpaceDN/>
      <w:adjustRightInd/>
      <w:spacing w:before="40" w:after="0"/>
      <w:jc w:val="left"/>
      <w:textAlignment w:val="auto"/>
    </w:pPr>
    <w:rPr>
      <w:rFonts w:ascii="Arial" w:eastAsia="MS Mincho" w:hAnsi="Arial"/>
      <w:i/>
      <w:sz w:val="18"/>
      <w:szCs w:val="24"/>
      <w:lang w:eastAsia="en-GB"/>
    </w:rPr>
  </w:style>
  <w:style w:type="character" w:customStyle="1" w:styleId="CommentsChar">
    <w:name w:val="Comments Char"/>
    <w:link w:val="Comments"/>
    <w:rsid w:val="006E4000"/>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6E4000"/>
    <w:pPr>
      <w:tabs>
        <w:tab w:val="left" w:pos="1622"/>
      </w:tabs>
      <w:overflowPunct/>
      <w:autoSpaceDE/>
      <w:autoSpaceDN/>
      <w:adjustRightInd/>
      <w:spacing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rsid w:val="006E4000"/>
    <w:rPr>
      <w:rFonts w:ascii="Arial" w:eastAsia="MS Mincho" w:hAnsi="Arial"/>
      <w:szCs w:val="24"/>
      <w:lang w:val="en-GB" w:eastAsia="en-GB"/>
    </w:rPr>
  </w:style>
  <w:style w:type="paragraph" w:customStyle="1" w:styleId="ecxmsonormal">
    <w:name w:val="ecxmsonormal"/>
    <w:basedOn w:val="Normal"/>
    <w:rsid w:val="004345C8"/>
    <w:pPr>
      <w:spacing w:before="100" w:beforeAutospacing="1" w:after="100" w:afterAutospacing="1"/>
    </w:pPr>
    <w:rPr>
      <w:rFonts w:eastAsia="Times New Roman"/>
      <w:sz w:val="24"/>
      <w:szCs w:val="24"/>
      <w:lang w:val="sv-SE" w:eastAsia="sv-SE"/>
    </w:rPr>
  </w:style>
  <w:style w:type="paragraph" w:customStyle="1" w:styleId="ecxmsolistparagraph">
    <w:name w:val="ecxmsolistparagraph"/>
    <w:basedOn w:val="Normal"/>
    <w:rsid w:val="004345C8"/>
    <w:pPr>
      <w:spacing w:before="100" w:beforeAutospacing="1" w:after="100" w:afterAutospacing="1"/>
    </w:pPr>
    <w:rPr>
      <w:rFonts w:eastAsia="Times New Roman"/>
      <w:sz w:val="24"/>
      <w:szCs w:val="24"/>
      <w:lang w:val="sv-SE" w:eastAsia="sv-SE"/>
    </w:rPr>
  </w:style>
  <w:style w:type="character" w:customStyle="1" w:styleId="TAHCar">
    <w:name w:val="TAH Car"/>
    <w:link w:val="TAH"/>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6E4000"/>
    <w:pPr>
      <w:overflowPunct/>
      <w:autoSpaceDE/>
      <w:autoSpaceDN/>
      <w:adjustRightInd/>
      <w:spacing w:after="0"/>
      <w:contextualSpacing/>
      <w:jc w:val="left"/>
      <w:textAlignment w:val="auto"/>
    </w:pPr>
    <w:rPr>
      <w:rFonts w:ascii="Calibri Light" w:eastAsia="Times New Roman" w:hAnsi="Calibri Light"/>
      <w:spacing w:val="-10"/>
      <w:kern w:val="28"/>
      <w:sz w:val="56"/>
      <w:szCs w:val="56"/>
      <w:lang w:val="en-US" w:eastAsia="en-US"/>
    </w:rPr>
  </w:style>
  <w:style w:type="character" w:customStyle="1" w:styleId="TitleChar">
    <w:name w:val="Title Char"/>
    <w:basedOn w:val="DefaultParagraphFont"/>
    <w:link w:val="Title"/>
    <w:uiPriority w:val="10"/>
    <w:rsid w:val="006E4000"/>
    <w:rPr>
      <w:rFonts w:ascii="Calibri Light" w:eastAsia="Times New Roman" w:hAnsi="Calibri Light"/>
      <w:spacing w:val="-10"/>
      <w:kern w:val="28"/>
      <w:sz w:val="56"/>
      <w:szCs w:val="56"/>
      <w:lang w:val="en-US"/>
    </w:rPr>
  </w:style>
  <w:style w:type="paragraph" w:styleId="TOCHeading">
    <w:name w:val="TOC Heading"/>
    <w:basedOn w:val="Heading1"/>
    <w:next w:val="Normal"/>
    <w:uiPriority w:val="39"/>
    <w:unhideWhenUsed/>
    <w:qFormat/>
    <w:rsid w:val="006E400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6E4000"/>
    <w:pPr>
      <w:spacing w:after="0"/>
      <w:contextualSpacing/>
    </w:pPr>
    <w:rPr>
      <w:rFonts w:ascii="Calibri Light" w:eastAsia="Times New Roman" w:hAnsi="Calibri Light"/>
      <w:spacing w:val="-10"/>
      <w:kern w:val="28"/>
      <w:sz w:val="56"/>
      <w:szCs w:val="56"/>
      <w:lang w:val="en-US" w:eastAsia="en-US"/>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eastAsia="Times New Roman"/>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character" w:customStyle="1" w:styleId="ListParagraphChar">
    <w:name w:val="List Paragraph Char"/>
    <w:aliases w:val="- Bullets Char"/>
    <w:link w:val="ListParagraph"/>
    <w:uiPriority w:val="34"/>
    <w:qFormat/>
    <w:rsid w:val="000E45F6"/>
    <w:rPr>
      <w:rFonts w:ascii="Calibri" w:eastAsia="Calibri" w:hAnsi="Calibri"/>
      <w:sz w:val="22"/>
      <w:szCs w:val="22"/>
      <w:lang w:val="en-US"/>
    </w:rPr>
  </w:style>
  <w:style w:type="character" w:styleId="PlaceholderText">
    <w:name w:val="Placeholder Text"/>
    <w:basedOn w:val="DefaultParagraphFont"/>
    <w:uiPriority w:val="99"/>
    <w:semiHidden/>
    <w:rsid w:val="0014062A"/>
    <w:rPr>
      <w:color w:val="808080"/>
    </w:rPr>
  </w:style>
  <w:style w:type="paragraph" w:styleId="BodyText3">
    <w:name w:val="Body Text 3"/>
    <w:basedOn w:val="Normal"/>
    <w:link w:val="BodyText3Char"/>
    <w:rsid w:val="00C4325B"/>
    <w:rPr>
      <w:rFonts w:eastAsia="Times New Roman"/>
      <w:sz w:val="16"/>
      <w:szCs w:val="16"/>
    </w:rPr>
  </w:style>
  <w:style w:type="character" w:customStyle="1" w:styleId="BodyText3Char">
    <w:name w:val="Body Text 3 Char"/>
    <w:basedOn w:val="DefaultParagraphFont"/>
    <w:link w:val="BodyText3"/>
    <w:rsid w:val="00C4325B"/>
    <w:rPr>
      <w:rFonts w:ascii="Times New Roman" w:eastAsia="Times New Roman" w:hAnsi="Times New Roman"/>
      <w:sz w:val="16"/>
      <w:szCs w:val="16"/>
      <w:lang w:val="en-US"/>
    </w:rPr>
  </w:style>
  <w:style w:type="paragraph" w:styleId="BodyTextIndent2">
    <w:name w:val="Body Text Indent 2"/>
    <w:basedOn w:val="Normal"/>
    <w:link w:val="BodyTextIndent2Char"/>
    <w:rsid w:val="00C4325B"/>
    <w:pPr>
      <w:spacing w:after="0"/>
      <w:ind w:firstLine="360"/>
    </w:pPr>
    <w:rPr>
      <w:rFonts w:ascii="Arial" w:eastAsia="Times New Roman" w:hAnsi="Arial"/>
      <w:sz w:val="24"/>
    </w:rPr>
  </w:style>
  <w:style w:type="character" w:customStyle="1" w:styleId="BodyTextIndent2Char">
    <w:name w:val="Body Text Indent 2 Char"/>
    <w:basedOn w:val="DefaultParagraphFont"/>
    <w:link w:val="BodyTextIndent2"/>
    <w:rsid w:val="00C4325B"/>
    <w:rPr>
      <w:rFonts w:ascii="Arial" w:eastAsia="Times New Roman" w:hAnsi="Arial"/>
      <w:sz w:val="24"/>
      <w:lang w:val="en-US"/>
    </w:rPr>
  </w:style>
  <w:style w:type="character" w:customStyle="1" w:styleId="EmailStyle17">
    <w:name w:val="EmailStyle17"/>
    <w:basedOn w:val="DefaultParagraphFont"/>
    <w:semiHidden/>
    <w:rsid w:val="00C4325B"/>
    <w:rPr>
      <w:rFonts w:ascii="Arial" w:hAnsi="Arial" w:cs="Arial" w:hint="default"/>
      <w:color w:val="000080"/>
      <w:sz w:val="20"/>
      <w:szCs w:val="20"/>
    </w:rPr>
  </w:style>
  <w:style w:type="paragraph" w:customStyle="1" w:styleId="cvrTitle">
    <w:name w:val="cvrTitle"/>
    <w:basedOn w:val="Normal"/>
    <w:rsid w:val="00C4325B"/>
    <w:pPr>
      <w:keepLines/>
      <w:numPr>
        <w:numId w:val="11"/>
      </w:numPr>
      <w:tabs>
        <w:tab w:val="clear" w:pos="1152"/>
      </w:tabs>
      <w:spacing w:before="360" w:after="720"/>
      <w:ind w:left="0" w:firstLine="0"/>
      <w:jc w:val="center"/>
    </w:pPr>
    <w:rPr>
      <w:rFonts w:ascii="Arial" w:eastAsia="Times New Roman" w:hAnsi="Arial" w:cs="Arial"/>
      <w:b/>
      <w:sz w:val="40"/>
    </w:rPr>
  </w:style>
  <w:style w:type="paragraph" w:customStyle="1" w:styleId="ReferenceList">
    <w:name w:val="Reference List"/>
    <w:basedOn w:val="Normal"/>
    <w:autoRedefine/>
    <w:rsid w:val="00C4325B"/>
    <w:pPr>
      <w:tabs>
        <w:tab w:val="num" w:pos="720"/>
      </w:tabs>
      <w:suppressAutoHyphens/>
    </w:pPr>
    <w:rPr>
      <w:rFonts w:eastAsia="Batang" w:cs="Arial"/>
      <w:b/>
      <w:lang w:eastAsia="ja-JP"/>
    </w:rPr>
  </w:style>
  <w:style w:type="paragraph" w:customStyle="1" w:styleId="TAC">
    <w:name w:val="TAC"/>
    <w:basedOn w:val="TAL"/>
    <w:rsid w:val="00C4325B"/>
    <w:pPr>
      <w:jc w:val="center"/>
    </w:pPr>
    <w:rPr>
      <w:rFonts w:eastAsia="Times New Roman"/>
    </w:rPr>
  </w:style>
  <w:style w:type="paragraph" w:customStyle="1" w:styleId="FP">
    <w:name w:val="FP"/>
    <w:basedOn w:val="Normal"/>
    <w:rsid w:val="00C4325B"/>
    <w:pPr>
      <w:spacing w:after="0"/>
    </w:pPr>
    <w:rPr>
      <w:rFonts w:eastAsia="Times New Roman"/>
      <w:sz w:val="20"/>
    </w:rPr>
  </w:style>
  <w:style w:type="paragraph" w:customStyle="1" w:styleId="TAR">
    <w:name w:val="TAR"/>
    <w:basedOn w:val="TAL"/>
    <w:rsid w:val="00C4325B"/>
    <w:pPr>
      <w:jc w:val="right"/>
    </w:pPr>
    <w:rPr>
      <w:rFonts w:eastAsia="Times New Roman"/>
    </w:rPr>
  </w:style>
  <w:style w:type="paragraph" w:customStyle="1" w:styleId="11BodyText">
    <w:name w:val="11 BodyText"/>
    <w:basedOn w:val="Normal"/>
    <w:link w:val="11BodyTextChar"/>
    <w:rsid w:val="00C4325B"/>
    <w:pPr>
      <w:spacing w:after="220"/>
      <w:ind w:left="1298"/>
    </w:pPr>
    <w:rPr>
      <w:rFonts w:ascii="Verdana" w:eastAsia="Times New Roman" w:hAnsi="Verdana"/>
      <w:sz w:val="20"/>
    </w:rPr>
  </w:style>
  <w:style w:type="character" w:customStyle="1" w:styleId="11BodyTextChar">
    <w:name w:val="11 BodyText Char"/>
    <w:basedOn w:val="DefaultParagraphFont"/>
    <w:link w:val="11BodyText"/>
    <w:rsid w:val="00C4325B"/>
    <w:rPr>
      <w:rFonts w:ascii="Verdana" w:eastAsia="Times New Roman" w:hAnsi="Verdana"/>
      <w:lang w:val="en-GB"/>
    </w:rPr>
  </w:style>
  <w:style w:type="paragraph" w:customStyle="1" w:styleId="NF">
    <w:name w:val="NF"/>
    <w:basedOn w:val="Normal"/>
    <w:rsid w:val="00C4325B"/>
    <w:pPr>
      <w:keepNext/>
      <w:keepLines/>
      <w:spacing w:after="0"/>
      <w:ind w:left="1135" w:hanging="851"/>
    </w:pPr>
    <w:rPr>
      <w:rFonts w:ascii="Arial" w:eastAsia="Times New Roman" w:hAnsi="Arial"/>
      <w:sz w:val="18"/>
    </w:rPr>
  </w:style>
  <w:style w:type="paragraph" w:styleId="Subtitle">
    <w:name w:val="Subtitle"/>
    <w:basedOn w:val="Normal"/>
    <w:next w:val="Normal"/>
    <w:link w:val="SubtitleChar"/>
    <w:uiPriority w:val="11"/>
    <w:qFormat/>
    <w:rsid w:val="00C4325B"/>
    <w:pPr>
      <w:numPr>
        <w:ilvl w:val="1"/>
      </w:numPr>
      <w:suppressAutoHyphens/>
      <w:spacing w:after="180"/>
    </w:pPr>
    <w:rPr>
      <w:rFonts w:ascii="Cambria" w:eastAsia="Times New Roman" w:hAnsi="Cambria"/>
      <w:i/>
      <w:iCs/>
      <w:color w:val="4F81BD"/>
      <w:spacing w:val="15"/>
      <w:sz w:val="24"/>
      <w:szCs w:val="24"/>
      <w:lang w:eastAsia="ar-SA"/>
    </w:rPr>
  </w:style>
  <w:style w:type="character" w:customStyle="1" w:styleId="SubtitleChar">
    <w:name w:val="Subtitle Char"/>
    <w:basedOn w:val="DefaultParagraphFont"/>
    <w:link w:val="Subtitle"/>
    <w:uiPriority w:val="11"/>
    <w:rsid w:val="00C4325B"/>
    <w:rPr>
      <w:rFonts w:ascii="Cambria" w:eastAsia="Times New Roman" w:hAnsi="Cambria"/>
      <w:i/>
      <w:iCs/>
      <w:color w:val="4F81BD"/>
      <w:spacing w:val="15"/>
      <w:sz w:val="24"/>
      <w:szCs w:val="24"/>
      <w:lang w:val="en-GB" w:eastAsia="ar-SA"/>
    </w:rPr>
  </w:style>
  <w:style w:type="paragraph" w:customStyle="1" w:styleId="iReference">
    <w:name w:val="iReference"/>
    <w:basedOn w:val="Normal"/>
    <w:rsid w:val="00C4325B"/>
    <w:pPr>
      <w:numPr>
        <w:numId w:val="12"/>
      </w:numPr>
      <w:spacing w:before="24" w:after="24"/>
    </w:pPr>
    <w:rPr>
      <w:rFonts w:ascii="Arial" w:eastAsia="Times New Roman" w:hAnsi="Arial" w:cs="Arial"/>
      <w:sz w:val="19"/>
    </w:rPr>
  </w:style>
  <w:style w:type="character" w:customStyle="1" w:styleId="BalloonTextChar">
    <w:name w:val="Balloon Text Char"/>
    <w:basedOn w:val="DefaultParagraphFont"/>
    <w:link w:val="BalloonText"/>
    <w:rsid w:val="00C4325B"/>
    <w:rPr>
      <w:rFonts w:ascii="Tahoma" w:hAnsi="Tahoma" w:cs="Tahoma"/>
      <w:sz w:val="16"/>
      <w:szCs w:val="16"/>
      <w:lang w:val="en-GB" w:eastAsia="zh-CN"/>
    </w:rPr>
  </w:style>
  <w:style w:type="character" w:customStyle="1" w:styleId="CommentTextChar">
    <w:name w:val="Comment Text Char"/>
    <w:basedOn w:val="DefaultParagraphFont"/>
    <w:link w:val="CommentText"/>
    <w:semiHidden/>
    <w:rsid w:val="00C4325B"/>
    <w:rPr>
      <w:rFonts w:ascii="Times New Roman" w:hAnsi="Times New Roman"/>
      <w:lang w:val="en-GB" w:eastAsia="zh-CN"/>
    </w:rPr>
  </w:style>
  <w:style w:type="character" w:customStyle="1" w:styleId="patent-title">
    <w:name w:val="patent-title"/>
    <w:basedOn w:val="DefaultParagraphFont"/>
    <w:rsid w:val="00C4325B"/>
  </w:style>
  <w:style w:type="character" w:customStyle="1" w:styleId="patent-number">
    <w:name w:val="patent-number"/>
    <w:basedOn w:val="DefaultParagraphFont"/>
    <w:rsid w:val="00C4325B"/>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6E4000"/>
    <w:rPr>
      <w:rFonts w:ascii="Arial" w:eastAsiaTheme="minorHAnsi" w:hAnsi="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6E4000"/>
    <w:rPr>
      <w:rFonts w:ascii="Arial" w:eastAsiaTheme="minorHAnsi" w:hAnsi="Arial"/>
      <w:sz w:val="24"/>
      <w:szCs w:val="24"/>
      <w:lang w:val="en-GB" w:eastAsia="zh-CN"/>
    </w:rPr>
  </w:style>
  <w:style w:type="character" w:customStyle="1" w:styleId="Heading5Char">
    <w:name w:val="Heading 5 Char"/>
    <w:aliases w:val="H5 Char"/>
    <w:basedOn w:val="DefaultParagraphFont"/>
    <w:link w:val="Heading5"/>
    <w:rsid w:val="006E4000"/>
    <w:rPr>
      <w:rFonts w:ascii="Arial" w:eastAsiaTheme="minorHAnsi" w:hAnsi="Arial"/>
      <w:sz w:val="22"/>
      <w:szCs w:val="22"/>
      <w:lang w:val="en-GB" w:eastAsia="zh-CN"/>
    </w:rPr>
  </w:style>
  <w:style w:type="character" w:customStyle="1" w:styleId="Heading6Char">
    <w:name w:val="Heading 6 Char"/>
    <w:basedOn w:val="DefaultParagraphFont"/>
    <w:link w:val="Heading6"/>
    <w:rsid w:val="006E4000"/>
    <w:rPr>
      <w:rFonts w:ascii="Arial" w:eastAsiaTheme="minorHAnsi" w:hAnsi="Arial" w:cs="Arial"/>
      <w:sz w:val="22"/>
      <w:lang w:val="en-GB" w:eastAsia="zh-CN"/>
    </w:rPr>
  </w:style>
  <w:style w:type="character" w:customStyle="1" w:styleId="Heading7Char">
    <w:name w:val="Heading 7 Char"/>
    <w:basedOn w:val="DefaultParagraphFont"/>
    <w:link w:val="Heading7"/>
    <w:rsid w:val="006E4000"/>
    <w:rPr>
      <w:rFonts w:ascii="Arial" w:eastAsiaTheme="minorHAnsi" w:hAnsi="Arial" w:cs="Arial"/>
      <w:sz w:val="22"/>
      <w:lang w:val="en-GB" w:eastAsia="zh-CN"/>
    </w:rPr>
  </w:style>
  <w:style w:type="character" w:customStyle="1" w:styleId="Heading8Char">
    <w:name w:val="Heading 8 Char"/>
    <w:aliases w:val="Table Heading Char"/>
    <w:basedOn w:val="DefaultParagraphFont"/>
    <w:link w:val="Heading8"/>
    <w:rsid w:val="006E4000"/>
    <w:rPr>
      <w:rFonts w:ascii="Arial" w:eastAsiaTheme="minorHAnsi" w:hAnsi="Arial" w:cs="Arial"/>
      <w:sz w:val="22"/>
      <w:lang w:val="en-GB" w:eastAsia="zh-CN"/>
    </w:rPr>
  </w:style>
  <w:style w:type="character" w:customStyle="1" w:styleId="Heading9Char">
    <w:name w:val="Heading 9 Char"/>
    <w:aliases w:val="Figure Heading Char,FH Char"/>
    <w:basedOn w:val="DefaultParagraphFont"/>
    <w:link w:val="Heading9"/>
    <w:rsid w:val="006E4000"/>
    <w:rPr>
      <w:rFonts w:ascii="Arial" w:eastAsiaTheme="minorHAnsi" w:hAnsi="Arial" w:cs="Arial"/>
      <w:sz w:val="22"/>
      <w:lang w:val="en-GB" w:eastAsia="zh-CN"/>
    </w:rPr>
  </w:style>
  <w:style w:type="character" w:customStyle="1" w:styleId="FootnoteTextChar">
    <w:name w:val="Footnote Text Char"/>
    <w:basedOn w:val="DefaultParagraphFont"/>
    <w:link w:val="FootnoteText"/>
    <w:semiHidden/>
    <w:rsid w:val="00C4325B"/>
    <w:rPr>
      <w:rFonts w:ascii="Times New Roman" w:hAnsi="Times New Roman"/>
      <w:sz w:val="16"/>
      <w:szCs w:val="16"/>
      <w:lang w:val="en-GB" w:eastAsia="zh-CN"/>
    </w:rPr>
  </w:style>
  <w:style w:type="character" w:customStyle="1" w:styleId="CommentSubjectChar">
    <w:name w:val="Comment Subject Char"/>
    <w:basedOn w:val="CommentTextChar"/>
    <w:link w:val="CommentSubject"/>
    <w:semiHidden/>
    <w:rsid w:val="00C4325B"/>
    <w:rPr>
      <w:rFonts w:ascii="Times New Roman" w:hAnsi="Times New Roman"/>
      <w:b/>
      <w:bCs/>
      <w:lang w:val="en-GB" w:eastAsia="zh-CN"/>
    </w:rPr>
  </w:style>
  <w:style w:type="character" w:customStyle="1" w:styleId="FooterChar">
    <w:name w:val="Footer Char"/>
    <w:basedOn w:val="DefaultParagraphFont"/>
    <w:link w:val="Footer"/>
    <w:uiPriority w:val="99"/>
    <w:rsid w:val="00C4325B"/>
    <w:rPr>
      <w:rFonts w:ascii="Arial" w:hAnsi="Arial" w:cs="Arial"/>
      <w:b/>
      <w:bCs/>
      <w:i/>
      <w:iCs/>
      <w:noProof/>
      <w:sz w:val="18"/>
      <w:szCs w:val="18"/>
      <w:lang w:val="en-US" w:eastAsia="zh-CN"/>
    </w:rPr>
  </w:style>
  <w:style w:type="character" w:customStyle="1" w:styleId="DocumentMapChar">
    <w:name w:val="Document Map Char"/>
    <w:basedOn w:val="DefaultParagraphFont"/>
    <w:link w:val="DocumentMap"/>
    <w:semiHidden/>
    <w:rsid w:val="00C4325B"/>
    <w:rPr>
      <w:rFonts w:ascii="Tahoma" w:hAnsi="Tahoma" w:cs="Tahoma"/>
      <w:sz w:val="22"/>
      <w:shd w:val="clear" w:color="auto" w:fill="000080"/>
      <w:lang w:val="en-GB" w:eastAsia="zh-CN"/>
    </w:rPr>
  </w:style>
  <w:style w:type="character" w:customStyle="1" w:styleId="apple-converted-space">
    <w:name w:val="apple-converted-space"/>
    <w:basedOn w:val="DefaultParagraphFont"/>
    <w:rsid w:val="00C4325B"/>
  </w:style>
  <w:style w:type="character" w:customStyle="1" w:styleId="mi">
    <w:name w:val="mi"/>
    <w:basedOn w:val="DefaultParagraphFont"/>
    <w:rsid w:val="00C4325B"/>
  </w:style>
  <w:style w:type="character" w:styleId="LineNumber">
    <w:name w:val="line number"/>
    <w:basedOn w:val="DefaultParagraphFont"/>
    <w:semiHidden/>
    <w:unhideWhenUsed/>
    <w:rsid w:val="00C4325B"/>
  </w:style>
  <w:style w:type="character" w:styleId="IntenseReference">
    <w:name w:val="Intense Reference"/>
    <w:basedOn w:val="DefaultParagraphFont"/>
    <w:uiPriority w:val="32"/>
    <w:qFormat/>
    <w:rsid w:val="00C4325B"/>
    <w:rPr>
      <w:b/>
      <w:bCs/>
      <w:smallCaps/>
      <w:color w:val="4F81BD" w:themeColor="accent1"/>
      <w:spacing w:val="5"/>
    </w:rPr>
  </w:style>
  <w:style w:type="paragraph" w:styleId="PlainText">
    <w:name w:val="Plain Text"/>
    <w:basedOn w:val="Normal"/>
    <w:link w:val="PlainTextChar"/>
    <w:uiPriority w:val="99"/>
    <w:unhideWhenUsed/>
    <w:rsid w:val="00C411FA"/>
    <w:pPr>
      <w:spacing w:after="0"/>
    </w:pPr>
    <w:rPr>
      <w:rFonts w:ascii="Arial" w:eastAsia="MS Gothic" w:hAnsi="Arial"/>
      <w:color w:val="000000"/>
      <w:sz w:val="20"/>
      <w:lang w:val="x-none"/>
    </w:rPr>
  </w:style>
  <w:style w:type="character" w:customStyle="1" w:styleId="PlainTextChar">
    <w:name w:val="Plain Text Char"/>
    <w:basedOn w:val="DefaultParagraphFont"/>
    <w:link w:val="PlainText"/>
    <w:uiPriority w:val="99"/>
    <w:rsid w:val="00C411FA"/>
    <w:rPr>
      <w:rFonts w:ascii="Arial" w:eastAsia="MS Gothic" w:hAnsi="Arial"/>
      <w:color w:val="000000"/>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172959541">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408843795">
      <w:bodyDiv w:val="1"/>
      <w:marLeft w:val="0"/>
      <w:marRight w:val="0"/>
      <w:marTop w:val="0"/>
      <w:marBottom w:val="0"/>
      <w:divBdr>
        <w:top w:val="none" w:sz="0" w:space="0" w:color="auto"/>
        <w:left w:val="none" w:sz="0" w:space="0" w:color="auto"/>
        <w:bottom w:val="none" w:sz="0" w:space="0" w:color="auto"/>
        <w:right w:val="none" w:sz="0" w:space="0" w:color="auto"/>
      </w:divBdr>
    </w:div>
    <w:div w:id="466319548">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544487565">
      <w:bodyDiv w:val="1"/>
      <w:marLeft w:val="0"/>
      <w:marRight w:val="0"/>
      <w:marTop w:val="0"/>
      <w:marBottom w:val="0"/>
      <w:divBdr>
        <w:top w:val="none" w:sz="0" w:space="0" w:color="auto"/>
        <w:left w:val="none" w:sz="0" w:space="0" w:color="auto"/>
        <w:bottom w:val="none" w:sz="0" w:space="0" w:color="auto"/>
        <w:right w:val="none" w:sz="0" w:space="0" w:color="auto"/>
      </w:divBdr>
    </w:div>
    <w:div w:id="571083762">
      <w:bodyDiv w:val="1"/>
      <w:marLeft w:val="0"/>
      <w:marRight w:val="0"/>
      <w:marTop w:val="0"/>
      <w:marBottom w:val="0"/>
      <w:divBdr>
        <w:top w:val="none" w:sz="0" w:space="0" w:color="auto"/>
        <w:left w:val="none" w:sz="0" w:space="0" w:color="auto"/>
        <w:bottom w:val="none" w:sz="0" w:space="0" w:color="auto"/>
        <w:right w:val="none" w:sz="0" w:space="0" w:color="auto"/>
      </w:divBdr>
    </w:div>
    <w:div w:id="606427853">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5098434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04273185">
      <w:bodyDiv w:val="1"/>
      <w:marLeft w:val="0"/>
      <w:marRight w:val="0"/>
      <w:marTop w:val="0"/>
      <w:marBottom w:val="0"/>
      <w:divBdr>
        <w:top w:val="none" w:sz="0" w:space="0" w:color="auto"/>
        <w:left w:val="none" w:sz="0" w:space="0" w:color="auto"/>
        <w:bottom w:val="none" w:sz="0" w:space="0" w:color="auto"/>
        <w:right w:val="none" w:sz="0" w:space="0" w:color="auto"/>
      </w:divBdr>
    </w:div>
    <w:div w:id="806896977">
      <w:bodyDiv w:val="1"/>
      <w:marLeft w:val="0"/>
      <w:marRight w:val="0"/>
      <w:marTop w:val="0"/>
      <w:marBottom w:val="0"/>
      <w:divBdr>
        <w:top w:val="none" w:sz="0" w:space="0" w:color="auto"/>
        <w:left w:val="none" w:sz="0" w:space="0" w:color="auto"/>
        <w:bottom w:val="none" w:sz="0" w:space="0" w:color="auto"/>
        <w:right w:val="none" w:sz="0" w:space="0" w:color="auto"/>
      </w:divBdr>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1921022194">
          <w:marLeft w:val="547"/>
          <w:marRight w:val="0"/>
          <w:marTop w:val="91"/>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466510637">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865145403">
      <w:bodyDiv w:val="1"/>
      <w:marLeft w:val="0"/>
      <w:marRight w:val="0"/>
      <w:marTop w:val="0"/>
      <w:marBottom w:val="0"/>
      <w:divBdr>
        <w:top w:val="none" w:sz="0" w:space="0" w:color="auto"/>
        <w:left w:val="none" w:sz="0" w:space="0" w:color="auto"/>
        <w:bottom w:val="none" w:sz="0" w:space="0" w:color="auto"/>
        <w:right w:val="none" w:sz="0" w:space="0" w:color="auto"/>
      </w:divBdr>
    </w:div>
    <w:div w:id="892931904">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995107636">
      <w:bodyDiv w:val="1"/>
      <w:marLeft w:val="0"/>
      <w:marRight w:val="0"/>
      <w:marTop w:val="0"/>
      <w:marBottom w:val="0"/>
      <w:divBdr>
        <w:top w:val="none" w:sz="0" w:space="0" w:color="auto"/>
        <w:left w:val="none" w:sz="0" w:space="0" w:color="auto"/>
        <w:bottom w:val="none" w:sz="0" w:space="0" w:color="auto"/>
        <w:right w:val="none" w:sz="0" w:space="0" w:color="auto"/>
      </w:divBdr>
    </w:div>
    <w:div w:id="1081105478">
      <w:bodyDiv w:val="1"/>
      <w:marLeft w:val="0"/>
      <w:marRight w:val="0"/>
      <w:marTop w:val="0"/>
      <w:marBottom w:val="0"/>
      <w:divBdr>
        <w:top w:val="none" w:sz="0" w:space="0" w:color="auto"/>
        <w:left w:val="none" w:sz="0" w:space="0" w:color="auto"/>
        <w:bottom w:val="none" w:sz="0" w:space="0" w:color="auto"/>
        <w:right w:val="none" w:sz="0" w:space="0" w:color="auto"/>
      </w:divBdr>
    </w:div>
    <w:div w:id="1082681805">
      <w:bodyDiv w:val="1"/>
      <w:marLeft w:val="0"/>
      <w:marRight w:val="0"/>
      <w:marTop w:val="0"/>
      <w:marBottom w:val="0"/>
      <w:divBdr>
        <w:top w:val="none" w:sz="0" w:space="0" w:color="auto"/>
        <w:left w:val="none" w:sz="0" w:space="0" w:color="auto"/>
        <w:bottom w:val="none" w:sz="0" w:space="0" w:color="auto"/>
        <w:right w:val="none" w:sz="0" w:space="0" w:color="auto"/>
      </w:divBdr>
    </w:div>
    <w:div w:id="1187712403">
      <w:bodyDiv w:val="1"/>
      <w:marLeft w:val="0"/>
      <w:marRight w:val="0"/>
      <w:marTop w:val="0"/>
      <w:marBottom w:val="0"/>
      <w:divBdr>
        <w:top w:val="none" w:sz="0" w:space="0" w:color="auto"/>
        <w:left w:val="none" w:sz="0" w:space="0" w:color="auto"/>
        <w:bottom w:val="none" w:sz="0" w:space="0" w:color="auto"/>
        <w:right w:val="none" w:sz="0" w:space="0" w:color="auto"/>
      </w:divBdr>
    </w:div>
    <w:div w:id="1217856327">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2564082">
      <w:bodyDiv w:val="1"/>
      <w:marLeft w:val="0"/>
      <w:marRight w:val="0"/>
      <w:marTop w:val="0"/>
      <w:marBottom w:val="0"/>
      <w:divBdr>
        <w:top w:val="none" w:sz="0" w:space="0" w:color="auto"/>
        <w:left w:val="none" w:sz="0" w:space="0" w:color="auto"/>
        <w:bottom w:val="none" w:sz="0" w:space="0" w:color="auto"/>
        <w:right w:val="none" w:sz="0" w:space="0" w:color="auto"/>
      </w:divBdr>
    </w:div>
    <w:div w:id="1377580286">
      <w:bodyDiv w:val="1"/>
      <w:marLeft w:val="0"/>
      <w:marRight w:val="0"/>
      <w:marTop w:val="0"/>
      <w:marBottom w:val="0"/>
      <w:divBdr>
        <w:top w:val="none" w:sz="0" w:space="0" w:color="auto"/>
        <w:left w:val="none" w:sz="0" w:space="0" w:color="auto"/>
        <w:bottom w:val="none" w:sz="0" w:space="0" w:color="auto"/>
        <w:right w:val="none" w:sz="0" w:space="0" w:color="auto"/>
      </w:divBdr>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19405901">
      <w:bodyDiv w:val="1"/>
      <w:marLeft w:val="0"/>
      <w:marRight w:val="0"/>
      <w:marTop w:val="0"/>
      <w:marBottom w:val="0"/>
      <w:divBdr>
        <w:top w:val="none" w:sz="0" w:space="0" w:color="auto"/>
        <w:left w:val="none" w:sz="0" w:space="0" w:color="auto"/>
        <w:bottom w:val="none" w:sz="0" w:space="0" w:color="auto"/>
        <w:right w:val="none" w:sz="0" w:space="0" w:color="auto"/>
      </w:divBdr>
    </w:div>
    <w:div w:id="1421413650">
      <w:bodyDiv w:val="1"/>
      <w:marLeft w:val="0"/>
      <w:marRight w:val="0"/>
      <w:marTop w:val="0"/>
      <w:marBottom w:val="0"/>
      <w:divBdr>
        <w:top w:val="none" w:sz="0" w:space="0" w:color="auto"/>
        <w:left w:val="none" w:sz="0" w:space="0" w:color="auto"/>
        <w:bottom w:val="none" w:sz="0" w:space="0" w:color="auto"/>
        <w:right w:val="none" w:sz="0" w:space="0" w:color="auto"/>
      </w:divBdr>
    </w:div>
    <w:div w:id="1457721825">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82887537">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569612484">
      <w:bodyDiv w:val="1"/>
      <w:marLeft w:val="0"/>
      <w:marRight w:val="0"/>
      <w:marTop w:val="0"/>
      <w:marBottom w:val="0"/>
      <w:divBdr>
        <w:top w:val="none" w:sz="0" w:space="0" w:color="auto"/>
        <w:left w:val="none" w:sz="0" w:space="0" w:color="auto"/>
        <w:bottom w:val="none" w:sz="0" w:space="0" w:color="auto"/>
        <w:right w:val="none" w:sz="0" w:space="0" w:color="auto"/>
      </w:divBdr>
    </w:div>
    <w:div w:id="1580139579">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691104728">
      <w:bodyDiv w:val="1"/>
      <w:marLeft w:val="0"/>
      <w:marRight w:val="0"/>
      <w:marTop w:val="0"/>
      <w:marBottom w:val="0"/>
      <w:divBdr>
        <w:top w:val="none" w:sz="0" w:space="0" w:color="auto"/>
        <w:left w:val="none" w:sz="0" w:space="0" w:color="auto"/>
        <w:bottom w:val="none" w:sz="0" w:space="0" w:color="auto"/>
        <w:right w:val="none" w:sz="0" w:space="0" w:color="auto"/>
      </w:divBdr>
    </w:div>
    <w:div w:id="1742750423">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783725383">
      <w:bodyDiv w:val="1"/>
      <w:marLeft w:val="0"/>
      <w:marRight w:val="0"/>
      <w:marTop w:val="0"/>
      <w:marBottom w:val="0"/>
      <w:divBdr>
        <w:top w:val="none" w:sz="0" w:space="0" w:color="auto"/>
        <w:left w:val="none" w:sz="0" w:space="0" w:color="auto"/>
        <w:bottom w:val="none" w:sz="0" w:space="0" w:color="auto"/>
        <w:right w:val="none" w:sz="0" w:space="0" w:color="auto"/>
      </w:divBdr>
    </w:div>
    <w:div w:id="1790471114">
      <w:bodyDiv w:val="1"/>
      <w:marLeft w:val="0"/>
      <w:marRight w:val="0"/>
      <w:marTop w:val="0"/>
      <w:marBottom w:val="0"/>
      <w:divBdr>
        <w:top w:val="none" w:sz="0" w:space="0" w:color="auto"/>
        <w:left w:val="none" w:sz="0" w:space="0" w:color="auto"/>
        <w:bottom w:val="none" w:sz="0" w:space="0" w:color="auto"/>
        <w:right w:val="none" w:sz="0" w:space="0" w:color="auto"/>
      </w:divBdr>
    </w:div>
    <w:div w:id="1792434533">
      <w:bodyDiv w:val="1"/>
      <w:marLeft w:val="0"/>
      <w:marRight w:val="0"/>
      <w:marTop w:val="0"/>
      <w:marBottom w:val="0"/>
      <w:divBdr>
        <w:top w:val="none" w:sz="0" w:space="0" w:color="auto"/>
        <w:left w:val="none" w:sz="0" w:space="0" w:color="auto"/>
        <w:bottom w:val="none" w:sz="0" w:space="0" w:color="auto"/>
        <w:right w:val="none" w:sz="0" w:space="0" w:color="auto"/>
      </w:divBdr>
    </w:div>
    <w:div w:id="1794404679">
      <w:bodyDiv w:val="1"/>
      <w:marLeft w:val="0"/>
      <w:marRight w:val="0"/>
      <w:marTop w:val="0"/>
      <w:marBottom w:val="0"/>
      <w:divBdr>
        <w:top w:val="none" w:sz="0" w:space="0" w:color="auto"/>
        <w:left w:val="none" w:sz="0" w:space="0" w:color="auto"/>
        <w:bottom w:val="none" w:sz="0" w:space="0" w:color="auto"/>
        <w:right w:val="none" w:sz="0" w:space="0" w:color="auto"/>
      </w:divBdr>
    </w:div>
    <w:div w:id="1851213454">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69678966">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2299405">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 w:id="2083406093">
      <w:bodyDiv w:val="1"/>
      <w:marLeft w:val="0"/>
      <w:marRight w:val="0"/>
      <w:marTop w:val="0"/>
      <w:marBottom w:val="0"/>
      <w:divBdr>
        <w:top w:val="none" w:sz="0" w:space="0" w:color="auto"/>
        <w:left w:val="none" w:sz="0" w:space="0" w:color="auto"/>
        <w:bottom w:val="none" w:sz="0" w:space="0" w:color="auto"/>
        <w:right w:val="none" w:sz="0" w:space="0" w:color="auto"/>
      </w:divBdr>
    </w:div>
    <w:div w:id="214323193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package" Target="embeddings/Microsoft_Visio_Drawing1.vsdx"/><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8B519F59218FD4E88B58DE214C6B6C1" ma:contentTypeVersion="0" ma:contentTypeDescription="Create a new document." ma:contentTypeScope="" ma:versionID="f0f002001fb3fd8d0b30a99e294d4221">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716D1B-5909-42B2-8A18-245F4DD5AD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48771397-1145-42DA-9AB7-6300DE02D289}">
  <ds:schemaRefs>
    <ds:schemaRef ds:uri="http://schemas.microsoft.com/office/2006/metadata/longProperties"/>
  </ds:schemaRefs>
</ds:datastoreItem>
</file>

<file path=customXml/itemProps3.xml><?xml version="1.0" encoding="utf-8"?>
<ds:datastoreItem xmlns:ds="http://schemas.openxmlformats.org/officeDocument/2006/customXml" ds:itemID="{96B46A2E-2E33-4D98-8135-DCDF70EC0D8E}">
  <ds:schemaRefs>
    <ds:schemaRef ds:uri="http://schemas.microsoft.com/sharepoint/v3/contenttype/forms"/>
  </ds:schemaRefs>
</ds:datastoreItem>
</file>

<file path=customXml/itemProps4.xml><?xml version="1.0" encoding="utf-8"?>
<ds:datastoreItem xmlns:ds="http://schemas.openxmlformats.org/officeDocument/2006/customXml" ds:itemID="{6BB222D0-DBD1-44DB-8A87-0BF7B338DA42}">
  <ds:schemaRefs>
    <ds:schemaRef ds:uri="http://purl.org/dc/dcmitype/"/>
    <ds:schemaRef ds:uri="http://schemas.microsoft.com/office/infopath/2007/PartnerControls"/>
    <ds:schemaRef ds:uri="http://purl.org/dc/elements/1.1/"/>
    <ds:schemaRef ds:uri="http://schemas.microsoft.com/office/2006/metadata/properties"/>
    <ds:schemaRef ds:uri="http://schemas.microsoft.com/office/2006/documentManagement/types"/>
    <ds:schemaRef ds:uri="http://purl.org/dc/terms/"/>
    <ds:schemaRef ds:uri="http://schemas.openxmlformats.org/package/2006/metadata/core-properties"/>
    <ds:schemaRef ds:uri="http://www.w3.org/XML/1998/namespace"/>
  </ds:schemaRefs>
</ds:datastoreItem>
</file>

<file path=customXml/itemProps5.xml><?xml version="1.0" encoding="utf-8"?>
<ds:datastoreItem xmlns:ds="http://schemas.openxmlformats.org/officeDocument/2006/customXml" ds:itemID="{5EC4DA73-AE99-432E-B36B-AF6B1F3EE5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1744</Words>
  <Characters>9943</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11664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2017-11-14T02:02:00Z</dcterms:created>
  <dcterms:modified xsi:type="dcterms:W3CDTF">2017-11-18T04:23:00Z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0x01010068B519F59218FD4E88B58DE214C6B6C1</vt:lpwstr>
  </property>
</Properties>
</file>